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A107D" w14:textId="60E032EE" w:rsidR="00CD42CF" w:rsidRPr="00CD42CF" w:rsidRDefault="00CD42CF" w:rsidP="00CD42CF">
      <w:pPr>
        <w:pStyle w:val="NormalWeb"/>
        <w:spacing w:before="0" w:after="0"/>
        <w:jc w:val="center"/>
        <w:rPr>
          <w:b/>
          <w:color w:val="auto"/>
          <w:sz w:val="26"/>
          <w:szCs w:val="26"/>
        </w:rPr>
      </w:pPr>
      <w:r w:rsidRPr="00CD42CF">
        <w:rPr>
          <w:b/>
          <w:color w:val="auto"/>
          <w:sz w:val="26"/>
          <w:szCs w:val="26"/>
        </w:rPr>
        <w:t>ĐỀ KIỂM TRA GIỮA HỌC KÌ II</w:t>
      </w:r>
    </w:p>
    <w:p w14:paraId="45C740D6" w14:textId="77777777" w:rsidR="00CD42CF" w:rsidRPr="00CD42CF" w:rsidRDefault="00CD42CF" w:rsidP="00CD42CF">
      <w:pPr>
        <w:pStyle w:val="NormalWeb"/>
        <w:spacing w:before="0" w:after="0"/>
        <w:jc w:val="center"/>
        <w:rPr>
          <w:b/>
          <w:color w:val="auto"/>
          <w:sz w:val="26"/>
          <w:szCs w:val="26"/>
        </w:rPr>
      </w:pPr>
      <w:r w:rsidRPr="00CD42CF">
        <w:rPr>
          <w:b/>
          <w:color w:val="auto"/>
          <w:sz w:val="26"/>
          <w:szCs w:val="26"/>
        </w:rPr>
        <w:t>NĂM HỌC 2024 - 2025</w:t>
      </w:r>
    </w:p>
    <w:p w14:paraId="080F2FC6" w14:textId="77777777" w:rsidR="00CD42CF" w:rsidRPr="00CD42CF" w:rsidRDefault="00CD42CF" w:rsidP="00CD42CF">
      <w:pPr>
        <w:pStyle w:val="NormalWeb"/>
        <w:spacing w:before="0" w:after="0"/>
        <w:jc w:val="center"/>
        <w:rPr>
          <w:b/>
          <w:color w:val="auto"/>
          <w:sz w:val="26"/>
          <w:szCs w:val="26"/>
        </w:rPr>
      </w:pPr>
      <w:r w:rsidRPr="00CD42CF">
        <w:rPr>
          <w:b/>
          <w:color w:val="auto"/>
          <w:sz w:val="26"/>
          <w:szCs w:val="26"/>
        </w:rPr>
        <w:t>MÔN: GDKT-PL 10</w:t>
      </w:r>
    </w:p>
    <w:p w14:paraId="41C52C31" w14:textId="49A88417" w:rsidR="00EE37D8" w:rsidRPr="00842FE2" w:rsidRDefault="00CD42CF" w:rsidP="00CD42CF">
      <w:pPr>
        <w:pStyle w:val="NormalWeb"/>
        <w:spacing w:before="0" w:beforeAutospacing="0" w:after="0" w:afterAutospacing="0"/>
        <w:jc w:val="center"/>
        <w:rPr>
          <w:b/>
          <w:color w:val="auto"/>
          <w:sz w:val="26"/>
          <w:szCs w:val="26"/>
        </w:rPr>
      </w:pPr>
      <w:r w:rsidRPr="00CD42CF">
        <w:rPr>
          <w:b/>
          <w:color w:val="auto"/>
          <w:sz w:val="26"/>
          <w:szCs w:val="26"/>
        </w:rPr>
        <w:t>Thời gian làm bài: 45 phút</w:t>
      </w:r>
    </w:p>
    <w:p w14:paraId="4558983E" w14:textId="77777777" w:rsidR="00EE37D8" w:rsidRPr="00842FE2" w:rsidRDefault="00EE37D8" w:rsidP="00CD42CF">
      <w:pPr>
        <w:jc w:val="both"/>
        <w:rPr>
          <w:sz w:val="26"/>
          <w:szCs w:val="26"/>
        </w:rPr>
      </w:pPr>
      <w:r w:rsidRPr="00842FE2">
        <w:rPr>
          <w:b/>
          <w:bCs/>
          <w:sz w:val="26"/>
          <w:szCs w:val="26"/>
        </w:rPr>
        <w:t xml:space="preserve">PHẦN 1. Câu trắc nghiệm nhiều phương án lựa chọn. </w:t>
      </w:r>
      <w:r w:rsidRPr="00842FE2">
        <w:rPr>
          <w:sz w:val="26"/>
          <w:szCs w:val="26"/>
        </w:rPr>
        <w:t>Thí sinh trả lời từ câu 1 đến câu 20. Mỗi câu hỏi thí sinh chỉ chọn một phương án.</w:t>
      </w:r>
    </w:p>
    <w:p w14:paraId="65CE23D0" w14:textId="6F203604" w:rsidR="00E34B91" w:rsidRPr="00842FE2" w:rsidRDefault="00E34B91" w:rsidP="00CD42CF">
      <w:pPr>
        <w:pStyle w:val="NormalWeb"/>
        <w:spacing w:before="0" w:beforeAutospacing="0" w:after="0" w:afterAutospacing="0"/>
        <w:rPr>
          <w:color w:val="auto"/>
          <w:sz w:val="26"/>
          <w:szCs w:val="26"/>
        </w:rPr>
      </w:pPr>
      <w:r w:rsidRPr="00842FE2">
        <w:rPr>
          <w:b/>
          <w:color w:val="auto"/>
          <w:sz w:val="26"/>
          <w:szCs w:val="26"/>
        </w:rPr>
        <w:t xml:space="preserve">Câu 1: </w:t>
      </w:r>
      <w:r w:rsidR="00EC1B09" w:rsidRPr="00842FE2">
        <w:rPr>
          <w:color w:val="auto"/>
          <w:sz w:val="26"/>
          <w:szCs w:val="26"/>
        </w:rPr>
        <w:t>Điều 1, Hiến pháp 2013 khẳng định, Nhà nước Việt Nam là Cộng hòa xã hội chủ nghĩa, nội dung này đã Hiến định vấn đề nào dưới đây về mặt chế độ chính trị?</w:t>
      </w:r>
    </w:p>
    <w:p w14:paraId="3040D62E"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00EC1B09" w:rsidRPr="00842FE2">
        <w:rPr>
          <w:color w:val="auto"/>
          <w:sz w:val="26"/>
          <w:szCs w:val="26"/>
        </w:rPr>
        <w:t>Đảng chính trị.</w:t>
      </w:r>
      <w:r w:rsidRPr="00842FE2">
        <w:rPr>
          <w:rStyle w:val="YoungMixChar"/>
          <w:b/>
          <w:color w:val="auto"/>
          <w:sz w:val="26"/>
          <w:szCs w:val="26"/>
        </w:rPr>
        <w:tab/>
        <w:t xml:space="preserve">B. </w:t>
      </w:r>
      <w:r w:rsidR="00EC1B09" w:rsidRPr="00842FE2">
        <w:rPr>
          <w:color w:val="auto"/>
          <w:sz w:val="26"/>
          <w:szCs w:val="26"/>
        </w:rPr>
        <w:t>Lãnh thổ.</w:t>
      </w:r>
      <w:r w:rsidRPr="00842FE2">
        <w:rPr>
          <w:rStyle w:val="YoungMixChar"/>
          <w:b/>
          <w:color w:val="auto"/>
          <w:sz w:val="26"/>
          <w:szCs w:val="26"/>
        </w:rPr>
        <w:tab/>
        <w:t xml:space="preserve">C. </w:t>
      </w:r>
      <w:r w:rsidR="00EC1B09" w:rsidRPr="00842FE2">
        <w:rPr>
          <w:color w:val="auto"/>
          <w:sz w:val="26"/>
          <w:szCs w:val="26"/>
        </w:rPr>
        <w:t>Chủ quyền.</w:t>
      </w:r>
      <w:r w:rsidRPr="00842FE2">
        <w:rPr>
          <w:rStyle w:val="YoungMixChar"/>
          <w:b/>
          <w:color w:val="auto"/>
          <w:sz w:val="26"/>
          <w:szCs w:val="26"/>
        </w:rPr>
        <w:tab/>
        <w:t xml:space="preserve">D. </w:t>
      </w:r>
      <w:r w:rsidR="00EC1B09" w:rsidRPr="00842FE2">
        <w:rPr>
          <w:color w:val="auto"/>
          <w:sz w:val="26"/>
          <w:szCs w:val="26"/>
        </w:rPr>
        <w:t>Chính thể.</w:t>
      </w:r>
    </w:p>
    <w:p w14:paraId="4265609A" w14:textId="77777777" w:rsidR="00E34B91" w:rsidRPr="00842FE2" w:rsidRDefault="00E34B91" w:rsidP="00CD42CF">
      <w:pPr>
        <w:pStyle w:val="NormalWeb"/>
        <w:spacing w:before="0" w:beforeAutospacing="0" w:after="0" w:afterAutospacing="0"/>
        <w:rPr>
          <w:color w:val="auto"/>
          <w:sz w:val="26"/>
          <w:szCs w:val="26"/>
        </w:rPr>
      </w:pPr>
      <w:r w:rsidRPr="00842FE2">
        <w:rPr>
          <w:b/>
          <w:color w:val="auto"/>
          <w:sz w:val="26"/>
          <w:szCs w:val="26"/>
        </w:rPr>
        <w:t xml:space="preserve">Câu 2: </w:t>
      </w:r>
      <w:r w:rsidR="00EC1B09" w:rsidRPr="00842FE2">
        <w:rPr>
          <w:color w:val="auto"/>
          <w:sz w:val="26"/>
          <w:szCs w:val="26"/>
        </w:rPr>
        <w:t>Việc Quốc hội ban hành L</w:t>
      </w:r>
      <w:bookmarkStart w:id="0" w:name="_GoBack"/>
      <w:bookmarkEnd w:id="0"/>
      <w:r w:rsidR="00EC1B09" w:rsidRPr="00842FE2">
        <w:rPr>
          <w:color w:val="auto"/>
          <w:sz w:val="26"/>
          <w:szCs w:val="26"/>
        </w:rPr>
        <w:t>uật giáo dục năm 2019 để cụ thể hóa một số nội dung cơ bản của Hiến pháp năm 2013 là thể hiện đặc điểm nào dưới đây của Hiến pháp?</w:t>
      </w:r>
    </w:p>
    <w:p w14:paraId="4637CF22"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A. </w:t>
      </w:r>
      <w:r w:rsidR="00EC1B09" w:rsidRPr="00842FE2">
        <w:rPr>
          <w:color w:val="auto"/>
          <w:sz w:val="26"/>
          <w:szCs w:val="26"/>
        </w:rPr>
        <w:t>Hiến pháp là đạo luật cơ bản của nhà nước.</w:t>
      </w:r>
    </w:p>
    <w:p w14:paraId="6612275D"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B. </w:t>
      </w:r>
      <w:r w:rsidR="00EC1B09" w:rsidRPr="00842FE2">
        <w:rPr>
          <w:color w:val="auto"/>
          <w:sz w:val="26"/>
          <w:szCs w:val="26"/>
        </w:rPr>
        <w:t>Hiến pháp có quy trình sửa đổi đặc biệt.</w:t>
      </w:r>
    </w:p>
    <w:p w14:paraId="617CF6B8"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C. </w:t>
      </w:r>
      <w:r w:rsidR="00EC1B09" w:rsidRPr="00842FE2">
        <w:rPr>
          <w:color w:val="auto"/>
          <w:sz w:val="26"/>
          <w:szCs w:val="26"/>
        </w:rPr>
        <w:t>Hiến pháp có hiệu lực pháp lý lâu dài.</w:t>
      </w:r>
    </w:p>
    <w:p w14:paraId="1211EC2E"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D. </w:t>
      </w:r>
      <w:r w:rsidR="00EC1B09" w:rsidRPr="00842FE2">
        <w:rPr>
          <w:color w:val="auto"/>
          <w:sz w:val="26"/>
          <w:szCs w:val="26"/>
        </w:rPr>
        <w:t>Hiến pháp có hiệu lực pháp lý tương đối ổn định.</w:t>
      </w:r>
    </w:p>
    <w:p w14:paraId="549E5370" w14:textId="77777777" w:rsidR="00A81849" w:rsidRPr="00842FE2" w:rsidRDefault="00E34B91" w:rsidP="00CD42CF">
      <w:pPr>
        <w:tabs>
          <w:tab w:val="left" w:pos="2552"/>
          <w:tab w:val="left" w:pos="5103"/>
          <w:tab w:val="left" w:pos="7655"/>
        </w:tabs>
        <w:jc w:val="both"/>
        <w:rPr>
          <w:rFonts w:eastAsia="Times New Roman"/>
          <w:color w:val="auto"/>
          <w:sz w:val="26"/>
          <w:szCs w:val="26"/>
          <w:lang w:val="en-US" w:eastAsia="en-US"/>
        </w:rPr>
      </w:pPr>
      <w:r w:rsidRPr="00842FE2">
        <w:rPr>
          <w:b/>
          <w:color w:val="auto"/>
          <w:sz w:val="26"/>
          <w:szCs w:val="26"/>
        </w:rPr>
        <w:t xml:space="preserve">Câu 3: </w:t>
      </w:r>
      <w:r w:rsidR="00A81849" w:rsidRPr="00842FE2">
        <w:rPr>
          <w:rFonts w:eastAsia="Times New Roman"/>
          <w:b/>
          <w:bCs/>
          <w:color w:val="auto"/>
          <w:sz w:val="26"/>
          <w:szCs w:val="26"/>
          <w:lang w:val="en-US" w:eastAsia="en-US"/>
        </w:rPr>
        <w:t>:</w:t>
      </w:r>
      <w:r w:rsidR="00A81849" w:rsidRPr="00842FE2">
        <w:rPr>
          <w:rFonts w:eastAsia="Times New Roman"/>
          <w:color w:val="auto"/>
          <w:sz w:val="26"/>
          <w:szCs w:val="26"/>
          <w:lang w:val="en-US" w:eastAsia="en-US"/>
        </w:rPr>
        <w:t xml:space="preserve"> Ở nước ta hiện nay, nhà nước sử dụng phương tiện nào sau đây để</w:t>
      </w:r>
      <w:r w:rsidR="00A81849" w:rsidRPr="00842FE2">
        <w:rPr>
          <w:rFonts w:eastAsia="Times New Roman"/>
          <w:color w:val="auto"/>
          <w:sz w:val="26"/>
          <w:szCs w:val="26"/>
          <w:lang w:val="en-US" w:eastAsia="en-US" w:bidi="vi-VN"/>
        </w:rPr>
        <w:t xml:space="preserve"> quản lí xã hội một cách dân chủ và hiệu quả nhất?</w:t>
      </w:r>
    </w:p>
    <w:p w14:paraId="58F3C867"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Pr="00842FE2">
        <w:rPr>
          <w:rFonts w:eastAsia="Times New Roman"/>
          <w:color w:val="auto"/>
          <w:sz w:val="26"/>
          <w:szCs w:val="26"/>
          <w:lang w:val="en-US" w:eastAsia="en-US"/>
        </w:rPr>
        <w:t>giáo dục.</w:t>
      </w:r>
      <w:r w:rsidRPr="00842FE2">
        <w:rPr>
          <w:rStyle w:val="YoungMixChar"/>
          <w:b/>
          <w:color w:val="auto"/>
          <w:sz w:val="26"/>
          <w:szCs w:val="26"/>
        </w:rPr>
        <w:tab/>
        <w:t xml:space="preserve">B. </w:t>
      </w:r>
      <w:r w:rsidRPr="00842FE2">
        <w:rPr>
          <w:rFonts w:eastAsia="Times New Roman"/>
          <w:color w:val="auto"/>
          <w:sz w:val="26"/>
          <w:szCs w:val="26"/>
          <w:lang w:val="en-US" w:eastAsia="en-US"/>
        </w:rPr>
        <w:t>kế hoạch.</w:t>
      </w:r>
      <w:r w:rsidRPr="00842FE2">
        <w:rPr>
          <w:rStyle w:val="YoungMixChar"/>
          <w:b/>
          <w:color w:val="auto"/>
          <w:sz w:val="26"/>
          <w:szCs w:val="26"/>
        </w:rPr>
        <w:tab/>
        <w:t xml:space="preserve">C. </w:t>
      </w:r>
      <w:r w:rsidRPr="00842FE2">
        <w:rPr>
          <w:rFonts w:eastAsia="Times New Roman"/>
          <w:color w:val="auto"/>
          <w:sz w:val="26"/>
          <w:szCs w:val="26"/>
          <w:lang w:val="en-US" w:eastAsia="en-US"/>
        </w:rPr>
        <w:t>đạo đức.</w:t>
      </w:r>
      <w:r w:rsidRPr="00842FE2">
        <w:rPr>
          <w:rStyle w:val="YoungMixChar"/>
          <w:b/>
          <w:color w:val="auto"/>
          <w:sz w:val="26"/>
          <w:szCs w:val="26"/>
        </w:rPr>
        <w:tab/>
        <w:t xml:space="preserve">D. </w:t>
      </w:r>
      <w:r w:rsidRPr="00842FE2">
        <w:rPr>
          <w:rFonts w:eastAsia="Times New Roman"/>
          <w:color w:val="auto"/>
          <w:sz w:val="26"/>
          <w:szCs w:val="26"/>
          <w:lang w:val="en-US" w:eastAsia="en-US"/>
        </w:rPr>
        <w:t>pháp luật.</w:t>
      </w:r>
    </w:p>
    <w:p w14:paraId="1B5BF3A8" w14:textId="77777777" w:rsidR="00E34B91" w:rsidRPr="00842FE2" w:rsidRDefault="00E34B91" w:rsidP="00CD42CF">
      <w:pPr>
        <w:rPr>
          <w:rFonts w:eastAsia="Times New Roman"/>
          <w:color w:val="auto"/>
          <w:sz w:val="26"/>
          <w:szCs w:val="26"/>
          <w:lang w:val="en-US" w:eastAsia="en-US"/>
        </w:rPr>
      </w:pPr>
      <w:r w:rsidRPr="00842FE2">
        <w:rPr>
          <w:b/>
          <w:color w:val="auto"/>
          <w:sz w:val="26"/>
          <w:szCs w:val="26"/>
        </w:rPr>
        <w:t xml:space="preserve">Câu 4: </w:t>
      </w:r>
      <w:r w:rsidR="00A005B1" w:rsidRPr="00842FE2">
        <w:rPr>
          <w:rFonts w:eastAsia="Times New Roman"/>
          <w:color w:val="auto"/>
          <w:sz w:val="26"/>
          <w:szCs w:val="26"/>
          <w:lang w:val="en-US" w:eastAsia="en-US"/>
        </w:rPr>
        <w:t>Theo quy định của pháp luật, mọi công dân nếu đủ điều kiện đều được tham quản lý nhà nước và xã hội là góp phần thực hiện tốt quyền con người trên lĩnh vực</w:t>
      </w:r>
    </w:p>
    <w:p w14:paraId="319F3E83"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00A005B1" w:rsidRPr="00842FE2">
        <w:rPr>
          <w:rFonts w:eastAsia="Times New Roman"/>
          <w:color w:val="auto"/>
          <w:sz w:val="26"/>
          <w:szCs w:val="26"/>
          <w:lang w:val="en-US" w:eastAsia="en-US"/>
        </w:rPr>
        <w:t>Đối ngoại.</w:t>
      </w:r>
      <w:r w:rsidRPr="00842FE2">
        <w:rPr>
          <w:rStyle w:val="YoungMixChar"/>
          <w:b/>
          <w:color w:val="auto"/>
          <w:sz w:val="26"/>
          <w:szCs w:val="26"/>
        </w:rPr>
        <w:tab/>
        <w:t xml:space="preserve">B. </w:t>
      </w:r>
      <w:r w:rsidR="00A005B1" w:rsidRPr="00842FE2">
        <w:rPr>
          <w:rFonts w:eastAsia="Times New Roman"/>
          <w:color w:val="auto"/>
          <w:sz w:val="26"/>
          <w:szCs w:val="26"/>
          <w:lang w:val="en-US" w:eastAsia="en-US"/>
        </w:rPr>
        <w:t>Dân sự.</w:t>
      </w:r>
      <w:r w:rsidRPr="00842FE2">
        <w:rPr>
          <w:rStyle w:val="YoungMixChar"/>
          <w:b/>
          <w:color w:val="auto"/>
          <w:sz w:val="26"/>
          <w:szCs w:val="26"/>
        </w:rPr>
        <w:tab/>
        <w:t xml:space="preserve">C. </w:t>
      </w:r>
      <w:r w:rsidR="00A005B1" w:rsidRPr="00842FE2">
        <w:rPr>
          <w:rFonts w:eastAsia="Times New Roman"/>
          <w:color w:val="auto"/>
          <w:sz w:val="26"/>
          <w:szCs w:val="26"/>
          <w:lang w:val="en-US" w:eastAsia="en-US"/>
        </w:rPr>
        <w:t>Xã hội.</w:t>
      </w:r>
      <w:r w:rsidRPr="00842FE2">
        <w:rPr>
          <w:rStyle w:val="YoungMixChar"/>
          <w:b/>
          <w:color w:val="auto"/>
          <w:sz w:val="26"/>
          <w:szCs w:val="26"/>
        </w:rPr>
        <w:tab/>
        <w:t xml:space="preserve">D. </w:t>
      </w:r>
      <w:r w:rsidR="00A005B1" w:rsidRPr="00842FE2">
        <w:rPr>
          <w:rFonts w:eastAsia="Times New Roman"/>
          <w:color w:val="auto"/>
          <w:sz w:val="26"/>
          <w:szCs w:val="26"/>
          <w:lang w:val="en-US" w:eastAsia="en-US"/>
        </w:rPr>
        <w:t>Chính trị</w:t>
      </w:r>
    </w:p>
    <w:p w14:paraId="452DF032" w14:textId="77777777" w:rsidR="00E34B91" w:rsidRPr="00842FE2" w:rsidRDefault="00E34B91" w:rsidP="00CD42CF">
      <w:pPr>
        <w:jc w:val="both"/>
        <w:rPr>
          <w:color w:val="auto"/>
          <w:sz w:val="26"/>
          <w:szCs w:val="26"/>
        </w:rPr>
      </w:pPr>
      <w:r w:rsidRPr="00842FE2">
        <w:rPr>
          <w:b/>
          <w:color w:val="auto"/>
          <w:sz w:val="26"/>
          <w:szCs w:val="26"/>
        </w:rPr>
        <w:t xml:space="preserve">Câu 5: </w:t>
      </w:r>
      <w:r w:rsidRPr="00842FE2">
        <w:rPr>
          <w:color w:val="auto"/>
          <w:sz w:val="26"/>
          <w:szCs w:val="26"/>
        </w:rPr>
        <w:t>Về mặt kinh tế, Hiến pháp 2013 khẳng định, Nước Cộng hòa xã hội chủ nghĩa Việt Nam xây dựng nền kinh tế</w:t>
      </w:r>
    </w:p>
    <w:p w14:paraId="0E648862"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tách biệt với thế giới.</w:t>
      </w:r>
      <w:r w:rsidRPr="00842FE2">
        <w:rPr>
          <w:rStyle w:val="YoungMixChar"/>
          <w:b/>
          <w:color w:val="auto"/>
          <w:sz w:val="26"/>
          <w:szCs w:val="26"/>
        </w:rPr>
        <w:tab/>
        <w:t xml:space="preserve">B. </w:t>
      </w:r>
      <w:r w:rsidRPr="00842FE2">
        <w:rPr>
          <w:color w:val="auto"/>
          <w:sz w:val="26"/>
          <w:szCs w:val="26"/>
        </w:rPr>
        <w:t>phụ thuộc vào thế giới.</w:t>
      </w:r>
    </w:p>
    <w:p w14:paraId="41D0BF64"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có tính lệ thuộc cao.</w:t>
      </w:r>
      <w:r w:rsidRPr="00842FE2">
        <w:rPr>
          <w:rStyle w:val="YoungMixChar"/>
          <w:b/>
          <w:color w:val="auto"/>
          <w:sz w:val="26"/>
          <w:szCs w:val="26"/>
        </w:rPr>
        <w:tab/>
        <w:t xml:space="preserve">D. </w:t>
      </w:r>
      <w:r w:rsidRPr="00842FE2">
        <w:rPr>
          <w:color w:val="auto"/>
          <w:sz w:val="26"/>
          <w:szCs w:val="26"/>
        </w:rPr>
        <w:t>độc lập, tự chủ.</w:t>
      </w:r>
    </w:p>
    <w:p w14:paraId="004B241E" w14:textId="77777777" w:rsidR="00E34B91" w:rsidRPr="00842FE2" w:rsidRDefault="00E34B91" w:rsidP="00CD42CF">
      <w:pPr>
        <w:tabs>
          <w:tab w:val="left" w:pos="5136"/>
        </w:tabs>
        <w:ind w:left="142"/>
        <w:jc w:val="both"/>
        <w:rPr>
          <w:rFonts w:eastAsia="Times New Roman"/>
          <w:color w:val="auto"/>
          <w:sz w:val="26"/>
          <w:szCs w:val="26"/>
          <w:lang w:val="en-US" w:eastAsia="en-US"/>
        </w:rPr>
      </w:pPr>
      <w:r w:rsidRPr="00842FE2">
        <w:rPr>
          <w:b/>
          <w:color w:val="auto"/>
          <w:sz w:val="26"/>
          <w:szCs w:val="26"/>
        </w:rPr>
        <w:t xml:space="preserve">Câu 6: </w:t>
      </w:r>
      <w:r w:rsidRPr="00842FE2">
        <w:rPr>
          <w:color w:val="auto"/>
          <w:sz w:val="26"/>
          <w:szCs w:val="26"/>
        </w:rPr>
        <w:t>Những quy tắc xử sự chung về những việc được làm, những việc phải làm, những việc không được làm, những việc cấm là phản ánh nội dung của khái niệm nào dưới đây?</w:t>
      </w:r>
    </w:p>
    <w:p w14:paraId="5DB53CA2"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Pr="00842FE2">
        <w:rPr>
          <w:color w:val="auto"/>
          <w:sz w:val="26"/>
          <w:szCs w:val="26"/>
        </w:rPr>
        <w:t>Pháp luật.</w:t>
      </w:r>
      <w:r w:rsidRPr="00842FE2">
        <w:rPr>
          <w:rStyle w:val="YoungMixChar"/>
          <w:b/>
          <w:color w:val="auto"/>
          <w:sz w:val="26"/>
          <w:szCs w:val="26"/>
        </w:rPr>
        <w:tab/>
        <w:t xml:space="preserve">B. </w:t>
      </w:r>
      <w:r w:rsidRPr="00842FE2">
        <w:rPr>
          <w:color w:val="auto"/>
          <w:sz w:val="26"/>
          <w:szCs w:val="26"/>
        </w:rPr>
        <w:t>Kinh tế.</w:t>
      </w:r>
      <w:r w:rsidRPr="00842FE2">
        <w:rPr>
          <w:rStyle w:val="YoungMixChar"/>
          <w:b/>
          <w:color w:val="auto"/>
          <w:sz w:val="26"/>
          <w:szCs w:val="26"/>
        </w:rPr>
        <w:tab/>
        <w:t xml:space="preserve">C. </w:t>
      </w:r>
      <w:r w:rsidRPr="00842FE2">
        <w:rPr>
          <w:color w:val="auto"/>
          <w:sz w:val="26"/>
          <w:szCs w:val="26"/>
        </w:rPr>
        <w:t>Đạo đức.</w:t>
      </w:r>
      <w:r w:rsidRPr="00842FE2">
        <w:rPr>
          <w:rStyle w:val="YoungMixChar"/>
          <w:b/>
          <w:color w:val="auto"/>
          <w:sz w:val="26"/>
          <w:szCs w:val="26"/>
        </w:rPr>
        <w:tab/>
        <w:t xml:space="preserve">D. </w:t>
      </w:r>
      <w:r w:rsidRPr="00842FE2">
        <w:rPr>
          <w:color w:val="auto"/>
          <w:sz w:val="26"/>
          <w:szCs w:val="26"/>
        </w:rPr>
        <w:t>Chính trị.</w:t>
      </w:r>
    </w:p>
    <w:p w14:paraId="0CE3F35D" w14:textId="77777777" w:rsidR="00E34B91" w:rsidRPr="00842FE2" w:rsidRDefault="00E34B91" w:rsidP="00CD42CF">
      <w:pPr>
        <w:jc w:val="both"/>
        <w:rPr>
          <w:color w:val="auto"/>
          <w:sz w:val="26"/>
          <w:szCs w:val="26"/>
        </w:rPr>
      </w:pPr>
      <w:r w:rsidRPr="00842FE2">
        <w:rPr>
          <w:b/>
          <w:color w:val="auto"/>
          <w:sz w:val="26"/>
          <w:szCs w:val="26"/>
        </w:rPr>
        <w:t xml:space="preserve">Câu 7: </w:t>
      </w:r>
      <w:r w:rsidRPr="00842FE2">
        <w:rPr>
          <w:color w:val="auto"/>
          <w:sz w:val="26"/>
          <w:szCs w:val="26"/>
        </w:rPr>
        <w:t>Hiến pháp nước Cộng hòa xã hội chủ nghĩa Việt Nam quy định những vấn đề</w:t>
      </w:r>
    </w:p>
    <w:p w14:paraId="1FFBF6DA"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quan trọng nhất đối với ngân sách.</w:t>
      </w:r>
      <w:r w:rsidRPr="00842FE2">
        <w:rPr>
          <w:rStyle w:val="YoungMixChar"/>
          <w:b/>
          <w:color w:val="auto"/>
          <w:sz w:val="26"/>
          <w:szCs w:val="26"/>
        </w:rPr>
        <w:tab/>
        <w:t xml:space="preserve">B. </w:t>
      </w:r>
      <w:r w:rsidRPr="00842FE2">
        <w:rPr>
          <w:color w:val="auto"/>
          <w:sz w:val="26"/>
          <w:szCs w:val="26"/>
        </w:rPr>
        <w:t>cơ bản và cụ thể hóa mọi vấn đề.</w:t>
      </w:r>
    </w:p>
    <w:p w14:paraId="2039C84A"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quan trọng nhất đối với Đảng.</w:t>
      </w:r>
      <w:r w:rsidRPr="00842FE2">
        <w:rPr>
          <w:rStyle w:val="YoungMixChar"/>
          <w:b/>
          <w:color w:val="auto"/>
          <w:sz w:val="26"/>
          <w:szCs w:val="26"/>
        </w:rPr>
        <w:tab/>
        <w:t xml:space="preserve">D. </w:t>
      </w:r>
      <w:r w:rsidRPr="00842FE2">
        <w:rPr>
          <w:color w:val="auto"/>
          <w:sz w:val="26"/>
          <w:szCs w:val="26"/>
        </w:rPr>
        <w:t>cơ bản và quan trọng nhất.</w:t>
      </w:r>
    </w:p>
    <w:p w14:paraId="63C5701C" w14:textId="77777777" w:rsidR="00E34B91" w:rsidRPr="00842FE2" w:rsidRDefault="00E34B91" w:rsidP="00CD42CF">
      <w:pPr>
        <w:jc w:val="both"/>
        <w:rPr>
          <w:color w:val="auto"/>
          <w:sz w:val="26"/>
          <w:szCs w:val="26"/>
        </w:rPr>
      </w:pPr>
      <w:r w:rsidRPr="00842FE2">
        <w:rPr>
          <w:b/>
          <w:color w:val="auto"/>
          <w:sz w:val="26"/>
          <w:szCs w:val="26"/>
        </w:rPr>
        <w:t xml:space="preserve">Câu 8: </w:t>
      </w:r>
      <w:r w:rsidRPr="00842FE2">
        <w:rPr>
          <w:color w:val="auto"/>
          <w:sz w:val="26"/>
          <w:szCs w:val="26"/>
        </w:rPr>
        <w:t>Hình thức thực hiện nào của pháp luật quy định cá nhân, tổ chức chủ động thực hiện nghĩa vụ, không chủ động thực hiện cũng bị bắt buộc phải thực hiện?</w:t>
      </w:r>
    </w:p>
    <w:p w14:paraId="286AC8FA"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Sử dụng pháp luật.</w:t>
      </w:r>
      <w:r w:rsidRPr="00842FE2">
        <w:rPr>
          <w:rStyle w:val="YoungMixChar"/>
          <w:b/>
          <w:color w:val="auto"/>
          <w:sz w:val="26"/>
          <w:szCs w:val="26"/>
        </w:rPr>
        <w:tab/>
        <w:t xml:space="preserve">B. </w:t>
      </w:r>
      <w:r w:rsidRPr="00842FE2">
        <w:rPr>
          <w:color w:val="auto"/>
          <w:sz w:val="26"/>
          <w:szCs w:val="26"/>
        </w:rPr>
        <w:t>Tuân thủ pháp luật.</w:t>
      </w:r>
    </w:p>
    <w:p w14:paraId="23ACDA64"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Áp dụng pháp luật.</w:t>
      </w:r>
      <w:r w:rsidRPr="00842FE2">
        <w:rPr>
          <w:rStyle w:val="YoungMixChar"/>
          <w:b/>
          <w:color w:val="auto"/>
          <w:sz w:val="26"/>
          <w:szCs w:val="26"/>
        </w:rPr>
        <w:tab/>
        <w:t xml:space="preserve">D. </w:t>
      </w:r>
      <w:r w:rsidRPr="00842FE2">
        <w:rPr>
          <w:color w:val="auto"/>
          <w:sz w:val="26"/>
          <w:szCs w:val="26"/>
        </w:rPr>
        <w:t>Thi hành pháp luật.</w:t>
      </w:r>
    </w:p>
    <w:p w14:paraId="3942F151" w14:textId="77777777" w:rsidR="008D2B87" w:rsidRPr="00842FE2" w:rsidRDefault="00E34B91" w:rsidP="00CD42CF">
      <w:pPr>
        <w:jc w:val="both"/>
        <w:rPr>
          <w:rStyle w:val="Vnbnnidung"/>
          <w:rFonts w:ascii="Times New Roman" w:hAnsi="Times New Roman"/>
          <w:color w:val="auto"/>
          <w:sz w:val="26"/>
          <w:szCs w:val="26"/>
          <w:lang w:eastAsia="vi-VN"/>
        </w:rPr>
      </w:pPr>
      <w:r w:rsidRPr="00842FE2">
        <w:rPr>
          <w:b/>
          <w:color w:val="auto"/>
          <w:sz w:val="26"/>
          <w:szCs w:val="26"/>
        </w:rPr>
        <w:t xml:space="preserve">Câu 9: </w:t>
      </w:r>
      <w:r w:rsidR="008D2B87" w:rsidRPr="00842FE2">
        <w:rPr>
          <w:rStyle w:val="Vnbnnidung"/>
          <w:rFonts w:ascii="Times New Roman" w:hAnsi="Times New Roman"/>
          <w:color w:val="auto"/>
          <w:sz w:val="26"/>
          <w:szCs w:val="26"/>
          <w:lang w:eastAsia="vi-VN"/>
        </w:rPr>
        <w:t>Tập hợp các quy phạm pháp luật có cùng tính chất điều chỉnh nhóm quan hệ xã hội tương ứng trong một hoặc nhiều ngành luật được gọi là</w:t>
      </w:r>
    </w:p>
    <w:p w14:paraId="583072BC"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thông tư liên tịch.</w:t>
      </w:r>
      <w:r w:rsidRPr="00842FE2">
        <w:rPr>
          <w:rStyle w:val="YoungMixChar"/>
          <w:b/>
          <w:color w:val="auto"/>
          <w:sz w:val="26"/>
          <w:szCs w:val="26"/>
        </w:rPr>
        <w:tab/>
        <w:t xml:space="preserve">B. </w:t>
      </w:r>
      <w:r w:rsidRPr="00842FE2">
        <w:rPr>
          <w:color w:val="auto"/>
          <w:sz w:val="26"/>
          <w:szCs w:val="26"/>
        </w:rPr>
        <w:t>nghị quyết liên tịch.</w:t>
      </w:r>
    </w:p>
    <w:p w14:paraId="55AE8CFB"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rStyle w:val="Vnbnnidung"/>
          <w:rFonts w:ascii="Times New Roman" w:hAnsi="Times New Roman"/>
          <w:color w:val="auto"/>
          <w:sz w:val="26"/>
          <w:szCs w:val="26"/>
          <w:lang w:eastAsia="vi-VN"/>
        </w:rPr>
        <w:t>chế định pháp luật.</w:t>
      </w:r>
      <w:r w:rsidRPr="00842FE2">
        <w:rPr>
          <w:rStyle w:val="YoungMixChar"/>
          <w:b/>
          <w:color w:val="auto"/>
          <w:sz w:val="26"/>
          <w:szCs w:val="26"/>
        </w:rPr>
        <w:tab/>
        <w:t xml:space="preserve">D. </w:t>
      </w:r>
      <w:r w:rsidRPr="00842FE2">
        <w:rPr>
          <w:color w:val="auto"/>
          <w:sz w:val="26"/>
          <w:szCs w:val="26"/>
        </w:rPr>
        <w:t>quy phạm pháp luật.</w:t>
      </w:r>
    </w:p>
    <w:p w14:paraId="24636E99" w14:textId="77777777" w:rsidR="00A81849" w:rsidRPr="00842FE2" w:rsidRDefault="00E34B91" w:rsidP="00CD42CF">
      <w:pPr>
        <w:ind w:left="142"/>
        <w:jc w:val="both"/>
        <w:rPr>
          <w:rFonts w:eastAsia="Times New Roman"/>
          <w:color w:val="auto"/>
          <w:sz w:val="26"/>
          <w:szCs w:val="26"/>
          <w:lang w:val="en-US" w:eastAsia="en-US"/>
        </w:rPr>
      </w:pPr>
      <w:r w:rsidRPr="00842FE2">
        <w:rPr>
          <w:b/>
          <w:color w:val="auto"/>
          <w:sz w:val="26"/>
          <w:szCs w:val="26"/>
        </w:rPr>
        <w:t xml:space="preserve">Câu 10: </w:t>
      </w:r>
      <w:r w:rsidR="00A81849" w:rsidRPr="00842FE2">
        <w:rPr>
          <w:rFonts w:eastAsia="Times New Roman"/>
          <w:color w:val="auto"/>
          <w:sz w:val="26"/>
          <w:szCs w:val="26"/>
          <w:lang w:val="en-US" w:eastAsia="en-US"/>
        </w:rPr>
        <w:t>Việc nhà nước ban hành các quy phạm pháp luật được áp dụng nhiều lần, ở nhiều nơi đối với tất cả mọi người là thể hiện đặc điểm nào dưới đây của pháp luật?</w:t>
      </w:r>
    </w:p>
    <w:p w14:paraId="1596AF43"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rFonts w:eastAsia="Times New Roman"/>
          <w:color w:val="auto"/>
          <w:sz w:val="26"/>
          <w:szCs w:val="26"/>
          <w:lang w:val="en-US" w:eastAsia="en-US"/>
        </w:rPr>
        <w:t>Tính kỉ luật và nghiêm minh.</w:t>
      </w:r>
      <w:r w:rsidRPr="00842FE2">
        <w:rPr>
          <w:rStyle w:val="YoungMixChar"/>
          <w:b/>
          <w:color w:val="auto"/>
          <w:sz w:val="26"/>
          <w:szCs w:val="26"/>
        </w:rPr>
        <w:tab/>
        <w:t xml:space="preserve">B. </w:t>
      </w:r>
      <w:r w:rsidRPr="00842FE2">
        <w:rPr>
          <w:rFonts w:eastAsia="Times New Roman"/>
          <w:color w:val="auto"/>
          <w:sz w:val="26"/>
          <w:szCs w:val="26"/>
          <w:lang w:val="en-US" w:eastAsia="en-US"/>
        </w:rPr>
        <w:t>Tính quy phạm phổ biến.</w:t>
      </w:r>
    </w:p>
    <w:p w14:paraId="50CE6259"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rFonts w:eastAsia="Times New Roman"/>
          <w:color w:val="auto"/>
          <w:sz w:val="26"/>
          <w:szCs w:val="26"/>
          <w:lang w:val="en-US" w:eastAsia="en-US"/>
        </w:rPr>
        <w:t>Tính công khai, dân chủ.</w:t>
      </w:r>
      <w:r w:rsidRPr="00842FE2">
        <w:rPr>
          <w:rStyle w:val="YoungMixChar"/>
          <w:b/>
          <w:color w:val="auto"/>
          <w:sz w:val="26"/>
          <w:szCs w:val="26"/>
        </w:rPr>
        <w:tab/>
        <w:t xml:space="preserve">D. </w:t>
      </w:r>
      <w:r w:rsidRPr="00842FE2">
        <w:rPr>
          <w:rFonts w:eastAsia="Times New Roman"/>
          <w:color w:val="auto"/>
          <w:sz w:val="26"/>
          <w:szCs w:val="26"/>
          <w:lang w:val="en-US" w:eastAsia="en-US"/>
        </w:rPr>
        <w:t>Tính chặt chẽ về nội dung</w:t>
      </w:r>
    </w:p>
    <w:p w14:paraId="189FD557" w14:textId="77777777" w:rsidR="008D2B87" w:rsidRPr="00842FE2" w:rsidRDefault="00E34B91" w:rsidP="00CD42CF">
      <w:pPr>
        <w:jc w:val="both"/>
        <w:rPr>
          <w:color w:val="auto"/>
          <w:sz w:val="26"/>
          <w:szCs w:val="26"/>
        </w:rPr>
      </w:pPr>
      <w:r w:rsidRPr="00842FE2">
        <w:rPr>
          <w:b/>
          <w:color w:val="auto"/>
          <w:sz w:val="26"/>
          <w:szCs w:val="26"/>
        </w:rPr>
        <w:t xml:space="preserve">Câu 11: </w:t>
      </w:r>
      <w:r w:rsidR="008D2B87" w:rsidRPr="00842FE2">
        <w:rPr>
          <w:color w:val="auto"/>
          <w:sz w:val="26"/>
          <w:szCs w:val="26"/>
        </w:rPr>
        <w:t>Tổng thể các quy phạm pháp luật có mỗi liên hệ mật thiết và thống nhất với nhau được sắp xếp thành các ngành luật, chế định pháp luật được gọi là</w:t>
      </w:r>
    </w:p>
    <w:p w14:paraId="46C81863"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hệ thống pháp luật.</w:t>
      </w:r>
      <w:r w:rsidRPr="00842FE2">
        <w:rPr>
          <w:rStyle w:val="YoungMixChar"/>
          <w:b/>
          <w:color w:val="auto"/>
          <w:sz w:val="26"/>
          <w:szCs w:val="26"/>
        </w:rPr>
        <w:tab/>
        <w:t xml:space="preserve">B. </w:t>
      </w:r>
      <w:r w:rsidRPr="00842FE2">
        <w:rPr>
          <w:color w:val="auto"/>
          <w:sz w:val="26"/>
          <w:szCs w:val="26"/>
        </w:rPr>
        <w:t>hệ thống tư pháp.</w:t>
      </w:r>
    </w:p>
    <w:p w14:paraId="055C6722"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văn bản dưới luật.</w:t>
      </w:r>
      <w:r w:rsidRPr="00842FE2">
        <w:rPr>
          <w:rStyle w:val="YoungMixChar"/>
          <w:b/>
          <w:color w:val="auto"/>
          <w:sz w:val="26"/>
          <w:szCs w:val="26"/>
        </w:rPr>
        <w:tab/>
        <w:t xml:space="preserve">D. </w:t>
      </w:r>
      <w:r w:rsidRPr="00842FE2">
        <w:rPr>
          <w:color w:val="auto"/>
          <w:sz w:val="26"/>
          <w:szCs w:val="26"/>
        </w:rPr>
        <w:t>quy phạm pháp luật.</w:t>
      </w:r>
    </w:p>
    <w:p w14:paraId="44ED3CAC" w14:textId="77777777" w:rsidR="00E34B91" w:rsidRPr="00842FE2" w:rsidRDefault="00E34B91" w:rsidP="00CD42CF">
      <w:pPr>
        <w:rPr>
          <w:rFonts w:eastAsia="Times New Roman"/>
          <w:color w:val="auto"/>
          <w:sz w:val="26"/>
          <w:szCs w:val="26"/>
          <w:lang w:val="en-US" w:eastAsia="en-US"/>
        </w:rPr>
      </w:pPr>
      <w:r w:rsidRPr="00842FE2">
        <w:rPr>
          <w:b/>
          <w:color w:val="auto"/>
          <w:sz w:val="26"/>
          <w:szCs w:val="26"/>
        </w:rPr>
        <w:t xml:space="preserve">Câu 12: </w:t>
      </w:r>
      <w:r w:rsidR="00A005B1" w:rsidRPr="00842FE2">
        <w:rPr>
          <w:rFonts w:eastAsia="Times New Roman"/>
          <w:color w:val="auto"/>
          <w:sz w:val="26"/>
          <w:szCs w:val="26"/>
          <w:lang w:val="en-US" w:eastAsia="en-US"/>
        </w:rPr>
        <w:t>Theo quy định của Hiến pháp 2013, trên lĩnh vực dân sự, mọi công dân đều có quyền được</w:t>
      </w:r>
    </w:p>
    <w:p w14:paraId="5C3D6A99"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00A005B1" w:rsidRPr="00842FE2">
        <w:rPr>
          <w:rFonts w:eastAsia="Times New Roman"/>
          <w:color w:val="auto"/>
          <w:sz w:val="26"/>
          <w:szCs w:val="26"/>
          <w:lang w:val="en-US" w:eastAsia="en-US"/>
        </w:rPr>
        <w:t>Pháp luật bảo hộ về tính mạng.</w:t>
      </w:r>
      <w:r w:rsidRPr="00842FE2">
        <w:rPr>
          <w:rStyle w:val="YoungMixChar"/>
          <w:b/>
          <w:color w:val="auto"/>
          <w:sz w:val="26"/>
          <w:szCs w:val="26"/>
        </w:rPr>
        <w:tab/>
        <w:t xml:space="preserve">B. </w:t>
      </w:r>
      <w:r w:rsidR="00A005B1" w:rsidRPr="00842FE2">
        <w:rPr>
          <w:rFonts w:eastAsia="Times New Roman"/>
          <w:color w:val="auto"/>
          <w:sz w:val="26"/>
          <w:szCs w:val="26"/>
          <w:lang w:val="en-US" w:eastAsia="en-US"/>
        </w:rPr>
        <w:t>Ứng cử vào Hội đồng nhân dân</w:t>
      </w:r>
    </w:p>
    <w:p w14:paraId="3B2F60CD"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lastRenderedPageBreak/>
        <w:tab/>
        <w:t xml:space="preserve">C. </w:t>
      </w:r>
      <w:r w:rsidR="00A005B1" w:rsidRPr="00842FE2">
        <w:rPr>
          <w:rFonts w:eastAsia="Times New Roman"/>
          <w:color w:val="auto"/>
          <w:sz w:val="26"/>
          <w:szCs w:val="26"/>
          <w:lang w:val="en-US" w:eastAsia="en-US"/>
        </w:rPr>
        <w:t>Bầu cử đại biểu Quốc hội.</w:t>
      </w:r>
      <w:r w:rsidRPr="00842FE2">
        <w:rPr>
          <w:rStyle w:val="YoungMixChar"/>
          <w:b/>
          <w:color w:val="auto"/>
          <w:sz w:val="26"/>
          <w:szCs w:val="26"/>
        </w:rPr>
        <w:tab/>
        <w:t xml:space="preserve">D. </w:t>
      </w:r>
      <w:r w:rsidR="00A005B1" w:rsidRPr="00842FE2">
        <w:rPr>
          <w:rFonts w:eastAsia="Times New Roman"/>
          <w:color w:val="auto"/>
          <w:sz w:val="26"/>
          <w:szCs w:val="26"/>
          <w:lang w:val="en-US" w:eastAsia="en-US"/>
        </w:rPr>
        <w:t>Tự do lập hội, tự do đi lại.</w:t>
      </w:r>
    </w:p>
    <w:p w14:paraId="23A15D8F" w14:textId="77777777" w:rsidR="008D2B87" w:rsidRPr="00842FE2" w:rsidRDefault="00E34B91" w:rsidP="00CD42CF">
      <w:pPr>
        <w:tabs>
          <w:tab w:val="left" w:pos="540"/>
          <w:tab w:val="left" w:pos="1080"/>
        </w:tabs>
        <w:jc w:val="both"/>
        <w:rPr>
          <w:rFonts w:eastAsia="Times New Roman"/>
          <w:b/>
          <w:color w:val="auto"/>
          <w:sz w:val="26"/>
          <w:szCs w:val="26"/>
          <w:lang w:val="en-US" w:eastAsia="en-US"/>
        </w:rPr>
      </w:pPr>
      <w:r w:rsidRPr="00842FE2">
        <w:rPr>
          <w:b/>
          <w:color w:val="auto"/>
          <w:sz w:val="26"/>
          <w:szCs w:val="26"/>
        </w:rPr>
        <w:t xml:space="preserve">Câu 13: </w:t>
      </w:r>
      <w:r w:rsidR="008D2B87" w:rsidRPr="00842FE2">
        <w:rPr>
          <w:rFonts w:eastAsia="Times New Roman"/>
          <w:color w:val="auto"/>
          <w:sz w:val="26"/>
          <w:szCs w:val="26"/>
          <w:lang w:val="en-US" w:eastAsia="en-US"/>
        </w:rPr>
        <w:t>Về cấu trúc, hệ thống pháp luật Việt Nam bao gồm các quy phạm pháp luật, các chế định pháp luật và các</w:t>
      </w:r>
    </w:p>
    <w:p w14:paraId="008EFC90"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Pr="00842FE2">
        <w:rPr>
          <w:rFonts w:eastAsia="Times New Roman"/>
          <w:color w:val="auto"/>
          <w:sz w:val="26"/>
          <w:szCs w:val="26"/>
          <w:lang w:val="en-US" w:eastAsia="en-US"/>
        </w:rPr>
        <w:t>giá trị xã hội.</w:t>
      </w:r>
      <w:r w:rsidRPr="00842FE2">
        <w:rPr>
          <w:rStyle w:val="YoungMixChar"/>
          <w:b/>
          <w:color w:val="auto"/>
          <w:sz w:val="26"/>
          <w:szCs w:val="26"/>
        </w:rPr>
        <w:tab/>
        <w:t xml:space="preserve">B. </w:t>
      </w:r>
      <w:r w:rsidRPr="00842FE2">
        <w:rPr>
          <w:rFonts w:eastAsia="Times New Roman"/>
          <w:color w:val="auto"/>
          <w:sz w:val="26"/>
          <w:szCs w:val="26"/>
          <w:lang w:val="en-US" w:eastAsia="en-US"/>
        </w:rPr>
        <w:t>ngành luật.</w:t>
      </w:r>
      <w:r w:rsidRPr="00842FE2">
        <w:rPr>
          <w:rStyle w:val="YoungMixChar"/>
          <w:b/>
          <w:color w:val="auto"/>
          <w:sz w:val="26"/>
          <w:szCs w:val="26"/>
        </w:rPr>
        <w:tab/>
        <w:t xml:space="preserve">C. </w:t>
      </w:r>
      <w:r w:rsidRPr="00842FE2">
        <w:rPr>
          <w:rFonts w:eastAsia="Times New Roman"/>
          <w:color w:val="auto"/>
          <w:sz w:val="26"/>
          <w:szCs w:val="26"/>
          <w:lang w:val="en-US" w:eastAsia="en-US"/>
        </w:rPr>
        <w:t>văn bản.</w:t>
      </w:r>
      <w:r w:rsidRPr="00842FE2">
        <w:rPr>
          <w:rStyle w:val="YoungMixChar"/>
          <w:b/>
          <w:color w:val="auto"/>
          <w:sz w:val="26"/>
          <w:szCs w:val="26"/>
        </w:rPr>
        <w:tab/>
        <w:t xml:space="preserve">D. </w:t>
      </w:r>
      <w:r w:rsidRPr="00842FE2">
        <w:rPr>
          <w:rFonts w:eastAsia="Times New Roman"/>
          <w:color w:val="auto"/>
          <w:sz w:val="26"/>
          <w:szCs w:val="26"/>
          <w:lang w:val="en-US" w:eastAsia="en-US"/>
        </w:rPr>
        <w:t>giá trị đạo đức.</w:t>
      </w:r>
    </w:p>
    <w:p w14:paraId="087BC9FA" w14:textId="77777777" w:rsidR="00E34B91" w:rsidRPr="00842FE2" w:rsidRDefault="00E34B91" w:rsidP="00CD42CF">
      <w:pPr>
        <w:jc w:val="both"/>
        <w:rPr>
          <w:color w:val="auto"/>
          <w:sz w:val="26"/>
          <w:szCs w:val="26"/>
        </w:rPr>
      </w:pPr>
      <w:r w:rsidRPr="00842FE2">
        <w:rPr>
          <w:b/>
          <w:color w:val="auto"/>
          <w:sz w:val="26"/>
          <w:szCs w:val="26"/>
        </w:rPr>
        <w:t xml:space="preserve">Câu 14: </w:t>
      </w:r>
      <w:r w:rsidRPr="00842FE2">
        <w:rPr>
          <w:color w:val="auto"/>
          <w:sz w:val="26"/>
          <w:szCs w:val="26"/>
        </w:rPr>
        <w:t>Hiến pháp năm 2013 quy định lãnh thổ nước Cộng hòa xã hội chủ nghĩa Việt Nam bao gồm</w:t>
      </w:r>
    </w:p>
    <w:p w14:paraId="10002F00"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A. </w:t>
      </w:r>
      <w:r w:rsidRPr="00842FE2">
        <w:rPr>
          <w:color w:val="auto"/>
          <w:sz w:val="26"/>
          <w:szCs w:val="26"/>
        </w:rPr>
        <w:t>đất liền, vùng đất, vùng biển và vùng trời.</w:t>
      </w:r>
    </w:p>
    <w:p w14:paraId="7217D44C"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B. </w:t>
      </w:r>
      <w:r w:rsidRPr="00842FE2">
        <w:rPr>
          <w:color w:val="auto"/>
          <w:sz w:val="26"/>
          <w:szCs w:val="26"/>
        </w:rPr>
        <w:t>đất liền, hải đảo, vùng biển và vùng trời.</w:t>
      </w:r>
    </w:p>
    <w:p w14:paraId="17386022"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C. </w:t>
      </w:r>
      <w:r w:rsidRPr="00842FE2">
        <w:rPr>
          <w:color w:val="auto"/>
          <w:sz w:val="26"/>
          <w:szCs w:val="26"/>
        </w:rPr>
        <w:t>đất liền, vùng biển và vùng trời.</w:t>
      </w:r>
    </w:p>
    <w:p w14:paraId="68CCC59A"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D. </w:t>
      </w:r>
      <w:r w:rsidRPr="00842FE2">
        <w:rPr>
          <w:color w:val="auto"/>
          <w:sz w:val="26"/>
          <w:szCs w:val="26"/>
        </w:rPr>
        <w:t>đất liền, vùng đất và vùng trời.</w:t>
      </w:r>
    </w:p>
    <w:p w14:paraId="12C58934" w14:textId="77777777" w:rsidR="00E34B91" w:rsidRPr="00842FE2" w:rsidRDefault="00E34B91" w:rsidP="00CD42CF">
      <w:pPr>
        <w:pStyle w:val="NormalWeb"/>
        <w:spacing w:before="0" w:beforeAutospacing="0" w:after="0" w:afterAutospacing="0"/>
        <w:rPr>
          <w:color w:val="auto"/>
          <w:sz w:val="26"/>
          <w:szCs w:val="26"/>
        </w:rPr>
      </w:pPr>
      <w:r w:rsidRPr="00842FE2">
        <w:rPr>
          <w:b/>
          <w:color w:val="auto"/>
          <w:sz w:val="26"/>
          <w:szCs w:val="26"/>
        </w:rPr>
        <w:t xml:space="preserve">Câu 15: </w:t>
      </w:r>
      <w:r w:rsidR="00EC1B09" w:rsidRPr="00842FE2">
        <w:rPr>
          <w:color w:val="auto"/>
          <w:sz w:val="26"/>
          <w:szCs w:val="26"/>
        </w:rPr>
        <w:t>Hiến pháp 2013 khẳng định bản chất của Nhà nước Cộng hòa xã hội chủ nghĩa Việt Nam là nhà nước pháp quyền xã hội chủ nghĩa tất cả quyền lực nhà nước thuộc về ai?</w:t>
      </w:r>
    </w:p>
    <w:p w14:paraId="3F2D44B7"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00EC1B09" w:rsidRPr="00842FE2">
        <w:rPr>
          <w:color w:val="auto"/>
          <w:sz w:val="26"/>
          <w:szCs w:val="26"/>
        </w:rPr>
        <w:t>Nông dân</w:t>
      </w:r>
      <w:r w:rsidRPr="00842FE2">
        <w:rPr>
          <w:rStyle w:val="YoungMixChar"/>
          <w:b/>
          <w:color w:val="auto"/>
          <w:sz w:val="26"/>
          <w:szCs w:val="26"/>
        </w:rPr>
        <w:tab/>
        <w:t xml:space="preserve">B. </w:t>
      </w:r>
      <w:r w:rsidR="00EC1B09" w:rsidRPr="00842FE2">
        <w:rPr>
          <w:color w:val="auto"/>
          <w:sz w:val="26"/>
          <w:szCs w:val="26"/>
        </w:rPr>
        <w:t>Công nhân.</w:t>
      </w:r>
      <w:r w:rsidRPr="00842FE2">
        <w:rPr>
          <w:rStyle w:val="YoungMixChar"/>
          <w:b/>
          <w:color w:val="auto"/>
          <w:sz w:val="26"/>
          <w:szCs w:val="26"/>
        </w:rPr>
        <w:tab/>
        <w:t xml:space="preserve">C. </w:t>
      </w:r>
      <w:r w:rsidR="00EC1B09" w:rsidRPr="00842FE2">
        <w:rPr>
          <w:color w:val="auto"/>
          <w:sz w:val="26"/>
          <w:szCs w:val="26"/>
        </w:rPr>
        <w:t>Nhân dân.</w:t>
      </w:r>
      <w:r w:rsidRPr="00842FE2">
        <w:rPr>
          <w:rStyle w:val="YoungMixChar"/>
          <w:b/>
          <w:color w:val="auto"/>
          <w:sz w:val="26"/>
          <w:szCs w:val="26"/>
        </w:rPr>
        <w:tab/>
        <w:t xml:space="preserve">D. </w:t>
      </w:r>
      <w:r w:rsidR="00EC1B09" w:rsidRPr="00842FE2">
        <w:rPr>
          <w:color w:val="auto"/>
          <w:sz w:val="26"/>
          <w:szCs w:val="26"/>
        </w:rPr>
        <w:t>Trí thức.</w:t>
      </w:r>
    </w:p>
    <w:p w14:paraId="46B1FC7E" w14:textId="77777777" w:rsidR="00E34B91" w:rsidRPr="00842FE2" w:rsidRDefault="00E34B91" w:rsidP="00CD42CF">
      <w:pPr>
        <w:jc w:val="both"/>
        <w:rPr>
          <w:color w:val="auto"/>
          <w:sz w:val="26"/>
          <w:szCs w:val="26"/>
        </w:rPr>
      </w:pPr>
      <w:r w:rsidRPr="00842FE2">
        <w:rPr>
          <w:b/>
          <w:color w:val="auto"/>
          <w:sz w:val="26"/>
          <w:szCs w:val="26"/>
        </w:rPr>
        <w:t xml:space="preserve">Câu 16: </w:t>
      </w:r>
      <w:r w:rsidRPr="00842FE2">
        <w:rPr>
          <w:color w:val="auto"/>
          <w:sz w:val="26"/>
          <w:szCs w:val="26"/>
        </w:rPr>
        <w:t>Hình thức thực hiện pháp luật nào dưới đây có sự tham gia của cơ quan, công chức nhà nước có thẩm quyền?</w:t>
      </w:r>
    </w:p>
    <w:p w14:paraId="353049B6"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Áp dụng pháp luật.</w:t>
      </w:r>
      <w:r w:rsidRPr="00842FE2">
        <w:rPr>
          <w:rStyle w:val="YoungMixChar"/>
          <w:b/>
          <w:color w:val="auto"/>
          <w:sz w:val="26"/>
          <w:szCs w:val="26"/>
        </w:rPr>
        <w:tab/>
        <w:t xml:space="preserve">B. </w:t>
      </w:r>
      <w:r w:rsidRPr="00842FE2">
        <w:rPr>
          <w:color w:val="auto"/>
          <w:sz w:val="26"/>
          <w:szCs w:val="26"/>
        </w:rPr>
        <w:t>Thi hành pháp luật.</w:t>
      </w:r>
    </w:p>
    <w:p w14:paraId="4A8D41C7" w14:textId="077919B2" w:rsidR="00AB7079"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Tuân thủ pháp luật.</w:t>
      </w:r>
      <w:r w:rsidRPr="00842FE2">
        <w:rPr>
          <w:rStyle w:val="YoungMixChar"/>
          <w:b/>
          <w:color w:val="auto"/>
          <w:sz w:val="26"/>
          <w:szCs w:val="26"/>
        </w:rPr>
        <w:tab/>
        <w:t xml:space="preserve">D. </w:t>
      </w:r>
      <w:r w:rsidRPr="00842FE2">
        <w:rPr>
          <w:color w:val="auto"/>
          <w:sz w:val="26"/>
          <w:szCs w:val="26"/>
        </w:rPr>
        <w:t>Sử dụng pháp luật.</w:t>
      </w:r>
    </w:p>
    <w:p w14:paraId="45056921" w14:textId="167E31C0" w:rsidR="00AB7079" w:rsidRPr="00842FE2" w:rsidRDefault="00AB7079" w:rsidP="00CD42CF">
      <w:pPr>
        <w:jc w:val="both"/>
        <w:rPr>
          <w:b/>
          <w:bCs/>
          <w:sz w:val="26"/>
          <w:szCs w:val="26"/>
        </w:rPr>
      </w:pPr>
      <w:r w:rsidRPr="00842FE2">
        <w:rPr>
          <w:b/>
          <w:bCs/>
          <w:sz w:val="26"/>
          <w:szCs w:val="26"/>
        </w:rPr>
        <w:t>Đọc thông tin và trả lời các câu hỏi 17,</w:t>
      </w:r>
      <w:r w:rsidR="00670510" w:rsidRPr="00842FE2">
        <w:rPr>
          <w:b/>
          <w:bCs/>
          <w:sz w:val="26"/>
          <w:szCs w:val="26"/>
          <w:lang w:val="en-US"/>
        </w:rPr>
        <w:t xml:space="preserve"> </w:t>
      </w:r>
      <w:r w:rsidRPr="00842FE2">
        <w:rPr>
          <w:b/>
          <w:bCs/>
          <w:sz w:val="26"/>
          <w:szCs w:val="26"/>
        </w:rPr>
        <w:t>18</w:t>
      </w:r>
    </w:p>
    <w:p w14:paraId="7B9EF82B" w14:textId="77777777" w:rsidR="00AB7079" w:rsidRPr="00842FE2" w:rsidRDefault="00AB7079" w:rsidP="00CD42CF">
      <w:pPr>
        <w:ind w:firstLine="283"/>
        <w:jc w:val="both"/>
        <w:rPr>
          <w:sz w:val="26"/>
          <w:szCs w:val="26"/>
        </w:rPr>
      </w:pPr>
      <w:r w:rsidRPr="00842FE2">
        <w:rPr>
          <w:sz w:val="26"/>
          <w:szCs w:val="26"/>
        </w:rPr>
        <w:t>Ngày 8-12-2013, Chủ tịch nước đã ký Lệnh về việc công bố Hiến pháp nước Cộng hòa xã hội chủ nghĩa Việt Nam. Hiến pháp đã được Kỳ họp thứ sáu, QH khóa XIII thông qua ngày 28-11-2013. Hiến pháp đạo luật cơ bản của nhà nước. Hiến pháp sửa đổi với kỹ thuật lập hiến khoa học và có nhiều đổi mới, vừa kế thừa những nhân tố hợp lý của kỹ thuật lập hiến nước ta, vừa kế thừa kỹ thuật lập hiến của nhân loại. Việc tuân thủ Hiến pháp và pháp luật là trách nhiệm của mọi công dân và tổ chức, bảo đảm cho Hiến pháp được tuân thủ và nghiêm chỉnh chấp hành trong mọi tầng lớp nhân dân cũng như tất cả mọi lĩnh vực của đời sống xã hội.</w:t>
      </w:r>
    </w:p>
    <w:p w14:paraId="1CA37A04" w14:textId="77777777" w:rsidR="00AB7079" w:rsidRPr="00842FE2" w:rsidRDefault="00AB7079" w:rsidP="00CD42CF">
      <w:pPr>
        <w:jc w:val="both"/>
        <w:rPr>
          <w:sz w:val="26"/>
          <w:szCs w:val="26"/>
        </w:rPr>
      </w:pPr>
      <w:r w:rsidRPr="00842FE2">
        <w:rPr>
          <w:b/>
          <w:sz w:val="26"/>
          <w:szCs w:val="26"/>
        </w:rPr>
        <w:t>Câu 17:</w:t>
      </w:r>
      <w:r w:rsidRPr="00842FE2">
        <w:rPr>
          <w:sz w:val="26"/>
          <w:szCs w:val="26"/>
        </w:rPr>
        <w:t xml:space="preserve"> Xét về cấu trúc bên ngoài, Hiến pháp 2013 là một</w:t>
      </w:r>
    </w:p>
    <w:p w14:paraId="468CB09D" w14:textId="77777777" w:rsidR="00AB7079" w:rsidRPr="00842FE2" w:rsidRDefault="00AB7079" w:rsidP="00CD42CF">
      <w:pPr>
        <w:tabs>
          <w:tab w:val="left" w:pos="5136"/>
        </w:tabs>
        <w:ind w:firstLine="283"/>
        <w:rPr>
          <w:sz w:val="26"/>
          <w:szCs w:val="26"/>
        </w:rPr>
      </w:pPr>
      <w:r w:rsidRPr="00842FE2">
        <w:rPr>
          <w:b/>
          <w:sz w:val="26"/>
          <w:szCs w:val="26"/>
        </w:rPr>
        <w:t xml:space="preserve">A. </w:t>
      </w:r>
      <w:r w:rsidRPr="00842FE2">
        <w:rPr>
          <w:sz w:val="26"/>
          <w:szCs w:val="26"/>
        </w:rPr>
        <w:t>văn bản quy phạm pháp luật.</w:t>
      </w:r>
      <w:r w:rsidRPr="00842FE2">
        <w:rPr>
          <w:sz w:val="26"/>
          <w:szCs w:val="26"/>
        </w:rPr>
        <w:tab/>
      </w:r>
      <w:r w:rsidRPr="00842FE2">
        <w:rPr>
          <w:b/>
          <w:sz w:val="26"/>
          <w:szCs w:val="26"/>
        </w:rPr>
        <w:t xml:space="preserve">B. </w:t>
      </w:r>
      <w:r w:rsidRPr="00842FE2">
        <w:rPr>
          <w:sz w:val="26"/>
          <w:szCs w:val="26"/>
        </w:rPr>
        <w:t>văn bản mang tính điều hành.</w:t>
      </w:r>
    </w:p>
    <w:p w14:paraId="1E60439D" w14:textId="77777777" w:rsidR="00AB7079" w:rsidRPr="00842FE2" w:rsidRDefault="00AB7079" w:rsidP="00CD42CF">
      <w:pPr>
        <w:tabs>
          <w:tab w:val="left" w:pos="5136"/>
        </w:tabs>
        <w:ind w:firstLine="283"/>
        <w:rPr>
          <w:sz w:val="26"/>
          <w:szCs w:val="26"/>
        </w:rPr>
      </w:pPr>
      <w:r w:rsidRPr="00842FE2">
        <w:rPr>
          <w:b/>
          <w:sz w:val="26"/>
          <w:szCs w:val="26"/>
        </w:rPr>
        <w:t xml:space="preserve">C. </w:t>
      </w:r>
      <w:r w:rsidRPr="00842FE2">
        <w:rPr>
          <w:sz w:val="26"/>
          <w:szCs w:val="26"/>
        </w:rPr>
        <w:t>văn bản dưới luật của Quốc hội.</w:t>
      </w:r>
      <w:r w:rsidRPr="00842FE2">
        <w:rPr>
          <w:sz w:val="26"/>
          <w:szCs w:val="26"/>
        </w:rPr>
        <w:tab/>
      </w:r>
      <w:r w:rsidRPr="00842FE2">
        <w:rPr>
          <w:b/>
          <w:sz w:val="26"/>
          <w:szCs w:val="26"/>
        </w:rPr>
        <w:t xml:space="preserve">D. </w:t>
      </w:r>
      <w:r w:rsidRPr="00842FE2">
        <w:rPr>
          <w:sz w:val="26"/>
          <w:szCs w:val="26"/>
        </w:rPr>
        <w:t>văn bản luật của Chủ tịch nước.</w:t>
      </w:r>
    </w:p>
    <w:p w14:paraId="6E0EA9EF" w14:textId="77777777" w:rsidR="00AB7079" w:rsidRPr="00842FE2" w:rsidRDefault="00AB7079" w:rsidP="00CD42CF">
      <w:pPr>
        <w:jc w:val="both"/>
        <w:rPr>
          <w:sz w:val="26"/>
          <w:szCs w:val="26"/>
        </w:rPr>
      </w:pPr>
      <w:r w:rsidRPr="00842FE2">
        <w:rPr>
          <w:b/>
          <w:sz w:val="26"/>
          <w:szCs w:val="26"/>
        </w:rPr>
        <w:t>Câu 18:</w:t>
      </w:r>
      <w:r w:rsidRPr="00842FE2">
        <w:rPr>
          <w:sz w:val="26"/>
          <w:szCs w:val="26"/>
        </w:rPr>
        <w:t xml:space="preserve"> Công dân tuân thủ Hiến pháp là đã thực hiện pháp luật ở hình thức nào dưới đây?</w:t>
      </w:r>
    </w:p>
    <w:p w14:paraId="439A361A" w14:textId="77777777" w:rsidR="00AB7079" w:rsidRPr="00842FE2" w:rsidRDefault="00AB7079" w:rsidP="00CD42CF">
      <w:pPr>
        <w:tabs>
          <w:tab w:val="left" w:pos="5136"/>
        </w:tabs>
        <w:ind w:firstLine="283"/>
        <w:rPr>
          <w:sz w:val="26"/>
          <w:szCs w:val="26"/>
        </w:rPr>
      </w:pPr>
      <w:r w:rsidRPr="00842FE2">
        <w:rPr>
          <w:b/>
          <w:sz w:val="26"/>
          <w:szCs w:val="26"/>
        </w:rPr>
        <w:t xml:space="preserve">A. </w:t>
      </w:r>
      <w:r w:rsidRPr="00842FE2">
        <w:rPr>
          <w:sz w:val="26"/>
          <w:szCs w:val="26"/>
        </w:rPr>
        <w:t>Sử dụng pháp luật.</w:t>
      </w:r>
      <w:r w:rsidRPr="00842FE2">
        <w:rPr>
          <w:sz w:val="26"/>
          <w:szCs w:val="26"/>
        </w:rPr>
        <w:tab/>
      </w:r>
      <w:r w:rsidRPr="00842FE2">
        <w:rPr>
          <w:b/>
          <w:sz w:val="26"/>
          <w:szCs w:val="26"/>
        </w:rPr>
        <w:t xml:space="preserve">B. </w:t>
      </w:r>
      <w:r w:rsidRPr="00842FE2">
        <w:rPr>
          <w:sz w:val="26"/>
          <w:szCs w:val="26"/>
        </w:rPr>
        <w:t>Thi hành pháp luật.</w:t>
      </w:r>
    </w:p>
    <w:p w14:paraId="0E1A5C17" w14:textId="77777777" w:rsidR="00AB7079" w:rsidRPr="00842FE2" w:rsidRDefault="00AB7079" w:rsidP="00CD42CF">
      <w:pPr>
        <w:tabs>
          <w:tab w:val="left" w:pos="5136"/>
        </w:tabs>
        <w:ind w:firstLine="283"/>
        <w:rPr>
          <w:sz w:val="26"/>
          <w:szCs w:val="26"/>
        </w:rPr>
      </w:pPr>
      <w:r w:rsidRPr="00842FE2">
        <w:rPr>
          <w:b/>
          <w:sz w:val="26"/>
          <w:szCs w:val="26"/>
        </w:rPr>
        <w:t xml:space="preserve">C. </w:t>
      </w:r>
      <w:r w:rsidRPr="00842FE2">
        <w:rPr>
          <w:sz w:val="26"/>
          <w:szCs w:val="26"/>
        </w:rPr>
        <w:t>Áp dụng pháp luật.</w:t>
      </w:r>
      <w:r w:rsidRPr="00842FE2">
        <w:rPr>
          <w:sz w:val="26"/>
          <w:szCs w:val="26"/>
        </w:rPr>
        <w:tab/>
      </w:r>
      <w:r w:rsidRPr="00842FE2">
        <w:rPr>
          <w:b/>
          <w:sz w:val="26"/>
          <w:szCs w:val="26"/>
        </w:rPr>
        <w:t xml:space="preserve">D. </w:t>
      </w:r>
      <w:r w:rsidRPr="00842FE2">
        <w:rPr>
          <w:sz w:val="26"/>
          <w:szCs w:val="26"/>
        </w:rPr>
        <w:t>Điều chỉnh pháp luật.</w:t>
      </w:r>
    </w:p>
    <w:p w14:paraId="244B8D43" w14:textId="7874B209" w:rsidR="00AB7079" w:rsidRPr="00842FE2" w:rsidRDefault="00AB7079" w:rsidP="00CD42CF">
      <w:pPr>
        <w:jc w:val="both"/>
        <w:rPr>
          <w:b/>
          <w:bCs/>
          <w:sz w:val="26"/>
          <w:szCs w:val="26"/>
        </w:rPr>
      </w:pPr>
      <w:r w:rsidRPr="00842FE2">
        <w:rPr>
          <w:b/>
          <w:bCs/>
          <w:sz w:val="26"/>
          <w:szCs w:val="26"/>
        </w:rPr>
        <w:t>Đọc thông tin và trả lời các câu hỏi 19,</w:t>
      </w:r>
      <w:r w:rsidR="00670510" w:rsidRPr="00842FE2">
        <w:rPr>
          <w:b/>
          <w:bCs/>
          <w:sz w:val="26"/>
          <w:szCs w:val="26"/>
          <w:lang w:val="en-US"/>
        </w:rPr>
        <w:t xml:space="preserve"> </w:t>
      </w:r>
      <w:r w:rsidRPr="00842FE2">
        <w:rPr>
          <w:b/>
          <w:bCs/>
          <w:sz w:val="26"/>
          <w:szCs w:val="26"/>
        </w:rPr>
        <w:t>20</w:t>
      </w:r>
    </w:p>
    <w:p w14:paraId="017711F2" w14:textId="77777777" w:rsidR="00AB7079" w:rsidRPr="00842FE2" w:rsidRDefault="00AB7079" w:rsidP="00CD42CF">
      <w:pPr>
        <w:ind w:firstLine="283"/>
        <w:jc w:val="both"/>
        <w:rPr>
          <w:sz w:val="26"/>
          <w:szCs w:val="26"/>
        </w:rPr>
      </w:pPr>
      <w:r w:rsidRPr="00842FE2">
        <w:rPr>
          <w:sz w:val="26"/>
          <w:szCs w:val="26"/>
        </w:rPr>
        <w:t>Ngay sau khi Hiến pháp 2013 được thông qua, Quốc hội đã ban hành Nghị quyết quy định một số điểm thi hành Hiến pháp nước Cộng hòa xã hội chủ nghĩa Việt Nam (Nghị quyết số 64/2013/QH13), trong đó nêu rõ “Các luật, pháp lệnh và các văn bản quy phạm pháp luật khác được ban hành trước ngày Hiến pháp nước Cộng hòa xã hội chủ nghĩa Việt Nam có hiệu lực phải được rà soát lại để sửa đổi, bổ sung hoặc ban hành mới phù hợp với Hiến pháp nước Cộng hòa xã hội chủ nghĩa Việt Nam”.</w:t>
      </w:r>
    </w:p>
    <w:p w14:paraId="4FF812C8" w14:textId="77777777" w:rsidR="00AB7079" w:rsidRPr="00842FE2" w:rsidRDefault="00AB7079" w:rsidP="00CD42CF">
      <w:pPr>
        <w:jc w:val="both"/>
        <w:rPr>
          <w:sz w:val="26"/>
          <w:szCs w:val="26"/>
        </w:rPr>
      </w:pPr>
      <w:r w:rsidRPr="00842FE2">
        <w:rPr>
          <w:b/>
          <w:sz w:val="26"/>
          <w:szCs w:val="26"/>
        </w:rPr>
        <w:t>Câu 19:</w:t>
      </w:r>
      <w:r w:rsidRPr="00842FE2">
        <w:rPr>
          <w:sz w:val="26"/>
          <w:szCs w:val="26"/>
        </w:rPr>
        <w:t xml:space="preserve"> Việc các văn bản quy phạm pháp luật khác được ban hành trước ngày Hiến pháp có hiệu lực phải được sửa đổi bổ sung thể hiện đặc điểm nào dưới đây của Hiến pháp?</w:t>
      </w:r>
    </w:p>
    <w:p w14:paraId="7AF56064" w14:textId="77777777" w:rsidR="00AB7079" w:rsidRPr="00842FE2" w:rsidRDefault="00AB7079" w:rsidP="00CD42CF">
      <w:pPr>
        <w:ind w:firstLine="283"/>
        <w:rPr>
          <w:sz w:val="26"/>
          <w:szCs w:val="26"/>
        </w:rPr>
      </w:pPr>
      <w:r w:rsidRPr="00842FE2">
        <w:rPr>
          <w:b/>
          <w:sz w:val="26"/>
          <w:szCs w:val="26"/>
        </w:rPr>
        <w:t xml:space="preserve">A. </w:t>
      </w:r>
      <w:r w:rsidRPr="00842FE2">
        <w:rPr>
          <w:sz w:val="26"/>
          <w:szCs w:val="26"/>
        </w:rPr>
        <w:t>Hiến pháp có quy trình biên soạn chặt chẽ.</w:t>
      </w:r>
    </w:p>
    <w:p w14:paraId="327FCA8C" w14:textId="77777777" w:rsidR="00AB7079" w:rsidRPr="00842FE2" w:rsidRDefault="00AB7079" w:rsidP="00CD42CF">
      <w:pPr>
        <w:ind w:firstLine="283"/>
        <w:rPr>
          <w:sz w:val="26"/>
          <w:szCs w:val="26"/>
        </w:rPr>
      </w:pPr>
      <w:r w:rsidRPr="00842FE2">
        <w:rPr>
          <w:b/>
          <w:sz w:val="26"/>
          <w:szCs w:val="26"/>
        </w:rPr>
        <w:t xml:space="preserve">B. </w:t>
      </w:r>
      <w:r w:rsidRPr="00842FE2">
        <w:rPr>
          <w:sz w:val="26"/>
          <w:szCs w:val="26"/>
        </w:rPr>
        <w:t>Hiến pháp là đạo luật cơ bản của Nhà nước.</w:t>
      </w:r>
    </w:p>
    <w:p w14:paraId="6B8A3E30" w14:textId="77777777" w:rsidR="00AB7079" w:rsidRPr="00842FE2" w:rsidRDefault="00AB7079" w:rsidP="00CD42CF">
      <w:pPr>
        <w:ind w:firstLine="283"/>
        <w:rPr>
          <w:sz w:val="26"/>
          <w:szCs w:val="26"/>
        </w:rPr>
      </w:pPr>
      <w:r w:rsidRPr="00842FE2">
        <w:rPr>
          <w:b/>
          <w:sz w:val="26"/>
          <w:szCs w:val="26"/>
        </w:rPr>
        <w:t xml:space="preserve">C. </w:t>
      </w:r>
      <w:r w:rsidRPr="00842FE2">
        <w:rPr>
          <w:sz w:val="26"/>
          <w:szCs w:val="26"/>
        </w:rPr>
        <w:t>Hiến pháp quy định những nội dung cơ bản.</w:t>
      </w:r>
    </w:p>
    <w:p w14:paraId="3180B5C5" w14:textId="77777777" w:rsidR="00AB7079" w:rsidRPr="00842FE2" w:rsidRDefault="00AB7079" w:rsidP="00CD42CF">
      <w:pPr>
        <w:ind w:firstLine="283"/>
        <w:rPr>
          <w:sz w:val="26"/>
          <w:szCs w:val="26"/>
        </w:rPr>
      </w:pPr>
      <w:r w:rsidRPr="00842FE2">
        <w:rPr>
          <w:b/>
          <w:sz w:val="26"/>
          <w:szCs w:val="26"/>
        </w:rPr>
        <w:t xml:space="preserve">D. </w:t>
      </w:r>
      <w:r w:rsidRPr="00842FE2">
        <w:rPr>
          <w:sz w:val="26"/>
          <w:szCs w:val="26"/>
        </w:rPr>
        <w:t>Hiến pháp là văn bản quy phạm pháp luật.</w:t>
      </w:r>
    </w:p>
    <w:p w14:paraId="31CA03A2" w14:textId="77777777" w:rsidR="00AB7079" w:rsidRPr="00842FE2" w:rsidRDefault="00AB7079" w:rsidP="00CD42CF">
      <w:pPr>
        <w:jc w:val="both"/>
        <w:rPr>
          <w:sz w:val="26"/>
          <w:szCs w:val="26"/>
        </w:rPr>
      </w:pPr>
      <w:r w:rsidRPr="00842FE2">
        <w:rPr>
          <w:b/>
          <w:sz w:val="26"/>
          <w:szCs w:val="26"/>
        </w:rPr>
        <w:t>Câu 20:</w:t>
      </w:r>
      <w:r w:rsidRPr="00842FE2">
        <w:rPr>
          <w:sz w:val="26"/>
          <w:szCs w:val="26"/>
        </w:rPr>
        <w:t xml:space="preserve"> Nghị quyết của Quốc hội quy định các văn bản quy phạm pháp luật khác được ban hành trước ngày Hiến pháp có hiệu lực phải được sửa đổi bổ sung thể hiện đặc điểm nào dưới đây của pháp luật?</w:t>
      </w:r>
    </w:p>
    <w:p w14:paraId="2DFA391E" w14:textId="77777777" w:rsidR="00AB7079" w:rsidRPr="00842FE2" w:rsidRDefault="00AB7079" w:rsidP="00CD42CF">
      <w:pPr>
        <w:tabs>
          <w:tab w:val="left" w:pos="5136"/>
        </w:tabs>
        <w:ind w:firstLine="283"/>
        <w:rPr>
          <w:sz w:val="26"/>
          <w:szCs w:val="26"/>
        </w:rPr>
      </w:pPr>
      <w:r w:rsidRPr="00842FE2">
        <w:rPr>
          <w:b/>
          <w:sz w:val="26"/>
          <w:szCs w:val="26"/>
        </w:rPr>
        <w:t xml:space="preserve">A. </w:t>
      </w:r>
      <w:r w:rsidRPr="00842FE2">
        <w:rPr>
          <w:sz w:val="26"/>
          <w:szCs w:val="26"/>
        </w:rPr>
        <w:t>Tính quy phạm phổ biến.</w:t>
      </w:r>
      <w:r w:rsidRPr="00842FE2">
        <w:rPr>
          <w:sz w:val="26"/>
          <w:szCs w:val="26"/>
        </w:rPr>
        <w:tab/>
      </w:r>
      <w:r w:rsidRPr="00842FE2">
        <w:rPr>
          <w:b/>
          <w:sz w:val="26"/>
          <w:szCs w:val="26"/>
        </w:rPr>
        <w:t xml:space="preserve">B. </w:t>
      </w:r>
      <w:r w:rsidRPr="00842FE2">
        <w:rPr>
          <w:sz w:val="26"/>
          <w:szCs w:val="26"/>
        </w:rPr>
        <w:t>Tính quyền lực bắt buộc chung.</w:t>
      </w:r>
    </w:p>
    <w:p w14:paraId="736DF083" w14:textId="363168A3" w:rsidR="00AB7079" w:rsidRPr="00842FE2" w:rsidRDefault="00AB7079" w:rsidP="00CD42CF">
      <w:pPr>
        <w:tabs>
          <w:tab w:val="left" w:pos="5136"/>
        </w:tabs>
        <w:ind w:firstLine="283"/>
        <w:rPr>
          <w:sz w:val="26"/>
          <w:szCs w:val="26"/>
        </w:rPr>
      </w:pPr>
      <w:r w:rsidRPr="00842FE2">
        <w:rPr>
          <w:b/>
          <w:sz w:val="26"/>
          <w:szCs w:val="26"/>
        </w:rPr>
        <w:lastRenderedPageBreak/>
        <w:t xml:space="preserve">C. </w:t>
      </w:r>
      <w:r w:rsidRPr="00842FE2">
        <w:rPr>
          <w:sz w:val="26"/>
          <w:szCs w:val="26"/>
        </w:rPr>
        <w:t>Tính xác định chặt chẽ về hình thức.</w:t>
      </w:r>
      <w:r w:rsidRPr="00842FE2">
        <w:rPr>
          <w:sz w:val="26"/>
          <w:szCs w:val="26"/>
        </w:rPr>
        <w:tab/>
      </w:r>
      <w:r w:rsidRPr="00842FE2">
        <w:rPr>
          <w:b/>
          <w:sz w:val="26"/>
          <w:szCs w:val="26"/>
        </w:rPr>
        <w:t xml:space="preserve">D. </w:t>
      </w:r>
      <w:r w:rsidRPr="00842FE2">
        <w:rPr>
          <w:sz w:val="26"/>
          <w:szCs w:val="26"/>
        </w:rPr>
        <w:t>Tính thống nhất của văn bản pháp luật.</w:t>
      </w:r>
    </w:p>
    <w:p w14:paraId="2BD94562" w14:textId="77777777" w:rsidR="00823C7C" w:rsidRPr="00842FE2" w:rsidRDefault="00823C7C" w:rsidP="00CD42CF">
      <w:pPr>
        <w:jc w:val="both"/>
        <w:rPr>
          <w:sz w:val="26"/>
          <w:szCs w:val="26"/>
        </w:rPr>
      </w:pPr>
      <w:r w:rsidRPr="00842FE2">
        <w:rPr>
          <w:b/>
          <w:bCs/>
          <w:sz w:val="26"/>
          <w:szCs w:val="26"/>
        </w:rPr>
        <w:t>PHẦN II. Câu trắc nghiệm đúng sai.</w:t>
      </w:r>
      <w:r w:rsidRPr="00842FE2">
        <w:rPr>
          <w:sz w:val="26"/>
          <w:szCs w:val="26"/>
        </w:rPr>
        <w:t xml:space="preserve"> Thí sinh trả lời từ câu 1 đến câu 2. Trong mỗi ý </w:t>
      </w:r>
      <w:r w:rsidRPr="00842FE2">
        <w:rPr>
          <w:b/>
          <w:sz w:val="26"/>
          <w:szCs w:val="26"/>
        </w:rPr>
        <w:t>a), b), c), d)</w:t>
      </w:r>
      <w:r w:rsidRPr="00842FE2">
        <w:rPr>
          <w:sz w:val="26"/>
          <w:szCs w:val="26"/>
        </w:rPr>
        <w:t xml:space="preserve"> ở mỗi câu, thí sinh chọn đúng hoặc sai.</w:t>
      </w:r>
    </w:p>
    <w:p w14:paraId="49477EF1" w14:textId="77777777" w:rsidR="00823C7C" w:rsidRPr="00842FE2" w:rsidRDefault="00823C7C" w:rsidP="00CD42CF">
      <w:pPr>
        <w:jc w:val="both"/>
        <w:rPr>
          <w:sz w:val="26"/>
          <w:szCs w:val="26"/>
        </w:rPr>
      </w:pPr>
      <w:r w:rsidRPr="00842FE2">
        <w:rPr>
          <w:b/>
          <w:sz w:val="26"/>
          <w:szCs w:val="26"/>
        </w:rPr>
        <w:t>Câu 1:</w:t>
      </w:r>
      <w:r w:rsidRPr="00842FE2">
        <w:rPr>
          <w:sz w:val="26"/>
          <w:szCs w:val="26"/>
        </w:rPr>
        <w:t xml:space="preserve"> Đọc đoạn thông tin sau: </w:t>
      </w:r>
    </w:p>
    <w:p w14:paraId="56DDC22F" w14:textId="77777777" w:rsidR="00823C7C" w:rsidRPr="00842FE2" w:rsidRDefault="00823C7C" w:rsidP="00CD42CF">
      <w:pPr>
        <w:ind w:firstLine="283"/>
        <w:jc w:val="both"/>
        <w:rPr>
          <w:sz w:val="26"/>
          <w:szCs w:val="26"/>
        </w:rPr>
      </w:pPr>
      <w:r w:rsidRPr="00842FE2">
        <w:rPr>
          <w:sz w:val="26"/>
          <w:szCs w:val="26"/>
        </w:rPr>
        <w:t xml:space="preserve"> “Biên giới quốc gia của nước CHXHCN Việt Nam là thiêng liêng, bất khả xâm phạm. Xây dựng, quản lý, bảo vệ biên giới quốc gia có ý nghĩa đặc biệt quan trọng đối với sự toàn vẹn lãnh thổ, chủ quyền quốc gia, góp phần giữ vững ổn định chính trị, phát triển kinh tế - xã hội, tăng cường quốc phòng và an ninh của đất nước”. Điều 1, chương 1 của Hiến pháp ghi rõ: “Biên giới quốc gia của nước CHXHCN Việt Nam là đường mặt thẳng đứng theo đường đó để xác định giới hạn lãnh thổ đất liền, các đảo, các quần đảo trong đó có quần đảo Hoàng Sa và Trường Sa, vùng biển, vùng đất, vùng trời của nước CHXHCN Việt Nam”.</w:t>
      </w:r>
    </w:p>
    <w:p w14:paraId="146F6EBA" w14:textId="77777777" w:rsidR="00823C7C" w:rsidRPr="00842FE2" w:rsidRDefault="00823C7C" w:rsidP="00CD42CF">
      <w:pPr>
        <w:tabs>
          <w:tab w:val="left" w:pos="5136"/>
        </w:tabs>
        <w:ind w:firstLine="283"/>
        <w:jc w:val="both"/>
        <w:rPr>
          <w:sz w:val="26"/>
          <w:szCs w:val="26"/>
        </w:rPr>
      </w:pPr>
      <w:r w:rsidRPr="00842FE2">
        <w:rPr>
          <w:b/>
          <w:sz w:val="26"/>
          <w:szCs w:val="26"/>
        </w:rPr>
        <w:t xml:space="preserve">a. </w:t>
      </w:r>
      <w:r w:rsidRPr="00842FE2">
        <w:rPr>
          <w:sz w:val="26"/>
          <w:szCs w:val="26"/>
        </w:rPr>
        <w:t>Những quy định của Hiến pháp 2013 liên quan đến vấn đề biên giới quốc gia là nội dung cơ bản của Hiến pháp về chế độ chính trị.</w:t>
      </w:r>
      <w:r w:rsidRPr="00842FE2">
        <w:rPr>
          <w:sz w:val="26"/>
          <w:szCs w:val="26"/>
        </w:rPr>
        <w:tab/>
      </w:r>
    </w:p>
    <w:p w14:paraId="11F78D65" w14:textId="77777777" w:rsidR="00823C7C" w:rsidRPr="00842FE2" w:rsidRDefault="00823C7C" w:rsidP="00CD42CF">
      <w:pPr>
        <w:tabs>
          <w:tab w:val="left" w:pos="5136"/>
        </w:tabs>
        <w:ind w:firstLine="283"/>
        <w:jc w:val="both"/>
        <w:rPr>
          <w:sz w:val="26"/>
          <w:szCs w:val="26"/>
        </w:rPr>
      </w:pPr>
      <w:r w:rsidRPr="00842FE2">
        <w:rPr>
          <w:b/>
          <w:sz w:val="26"/>
          <w:szCs w:val="26"/>
        </w:rPr>
        <w:t xml:space="preserve">b. </w:t>
      </w:r>
      <w:r w:rsidRPr="00842FE2">
        <w:rPr>
          <w:sz w:val="26"/>
          <w:szCs w:val="26"/>
        </w:rPr>
        <w:t>Những quy định của Hiến pháp 2013 về biên giới quốc gia hiện không còn phù hợp và là nguyên nhân dẫn đến vấn đề xung đột về chủ quyền biển đảo</w:t>
      </w:r>
    </w:p>
    <w:p w14:paraId="60F81B87" w14:textId="77777777" w:rsidR="00823C7C" w:rsidRPr="00842FE2" w:rsidRDefault="00823C7C" w:rsidP="00CD42CF">
      <w:pPr>
        <w:tabs>
          <w:tab w:val="left" w:pos="5136"/>
        </w:tabs>
        <w:ind w:firstLine="283"/>
        <w:jc w:val="both"/>
        <w:rPr>
          <w:sz w:val="26"/>
          <w:szCs w:val="26"/>
        </w:rPr>
      </w:pPr>
      <w:r w:rsidRPr="00842FE2">
        <w:rPr>
          <w:b/>
          <w:sz w:val="26"/>
          <w:szCs w:val="26"/>
        </w:rPr>
        <w:t xml:space="preserve">c. </w:t>
      </w:r>
      <w:r w:rsidRPr="00842FE2">
        <w:rPr>
          <w:sz w:val="26"/>
          <w:szCs w:val="26"/>
        </w:rPr>
        <w:t>Những quy định của Hiến pháp 2013 về biên giới quốc gia là căn cứ quan trọng để xây dựng Luật biên giới quốc gia.</w:t>
      </w:r>
      <w:r w:rsidRPr="00842FE2">
        <w:rPr>
          <w:sz w:val="26"/>
          <w:szCs w:val="26"/>
        </w:rPr>
        <w:tab/>
      </w:r>
    </w:p>
    <w:p w14:paraId="294500F5" w14:textId="77777777" w:rsidR="00823C7C" w:rsidRPr="00842FE2" w:rsidRDefault="00823C7C" w:rsidP="00CD42CF">
      <w:pPr>
        <w:tabs>
          <w:tab w:val="left" w:pos="5136"/>
        </w:tabs>
        <w:ind w:firstLine="283"/>
        <w:jc w:val="both"/>
        <w:rPr>
          <w:sz w:val="26"/>
          <w:szCs w:val="26"/>
        </w:rPr>
      </w:pPr>
      <w:r w:rsidRPr="00842FE2">
        <w:rPr>
          <w:b/>
          <w:sz w:val="26"/>
          <w:szCs w:val="26"/>
        </w:rPr>
        <w:t xml:space="preserve">d. </w:t>
      </w:r>
      <w:r w:rsidRPr="00842FE2">
        <w:rPr>
          <w:sz w:val="26"/>
          <w:szCs w:val="26"/>
        </w:rPr>
        <w:t>Đấu tranh với các hành vi vi phạm biên giới quốc gia cũng chính là trách nhiệm của công dân trong việc thực hiện và bảo vệ Hiến pháp 2013.</w:t>
      </w:r>
    </w:p>
    <w:p w14:paraId="57427498" w14:textId="77777777" w:rsidR="00823C7C" w:rsidRPr="00842FE2" w:rsidRDefault="00823C7C" w:rsidP="00CD42CF">
      <w:pPr>
        <w:jc w:val="both"/>
        <w:rPr>
          <w:sz w:val="26"/>
          <w:szCs w:val="26"/>
        </w:rPr>
      </w:pPr>
      <w:r w:rsidRPr="00842FE2">
        <w:rPr>
          <w:b/>
          <w:sz w:val="26"/>
          <w:szCs w:val="26"/>
        </w:rPr>
        <w:t>Câu 2:</w:t>
      </w:r>
      <w:r w:rsidRPr="00842FE2">
        <w:rPr>
          <w:sz w:val="26"/>
          <w:szCs w:val="26"/>
        </w:rPr>
        <w:t xml:space="preserve"> Đọc đoạn thông tin sau: </w:t>
      </w:r>
    </w:p>
    <w:p w14:paraId="2B7FD0E6" w14:textId="77777777" w:rsidR="00823C7C" w:rsidRPr="00842FE2" w:rsidRDefault="00823C7C" w:rsidP="00CD42CF">
      <w:pPr>
        <w:spacing w:line="276" w:lineRule="auto"/>
        <w:ind w:firstLine="720"/>
        <w:jc w:val="both"/>
        <w:rPr>
          <w:rFonts w:eastAsia="Times New Roman"/>
          <w:sz w:val="26"/>
          <w:szCs w:val="26"/>
          <w:lang w:val="en-US" w:eastAsia="en-US"/>
        </w:rPr>
      </w:pPr>
      <w:r w:rsidRPr="00842FE2">
        <w:rPr>
          <w:rFonts w:eastAsia="Times New Roman"/>
          <w:sz w:val="26"/>
          <w:szCs w:val="26"/>
          <w:lang w:val="en-US" w:eastAsia="en-US"/>
        </w:rPr>
        <w:t xml:space="preserve">Sau khi Hiến pháp năm 2013 được ban hành, nhiều văn bản pháp luật thuộc nhiều lĩnh vực khác nhau đã được sửa đổi, bổ sung, bãi bỏ hoặc ban hành mới trong đó hàm chứa các nội dung về quyền con người, quyền công dân… tạo thêm bước tiến mới trong đảm bảo quyền sở hữu tài sản, quyền tự do sản xuất, mọi người có quyền tự do kinh doanh trong những ngành nghề mà pháp luật không cấm. Quyền làm chủ của Nhân dân tiếp tục được củng cố và có những bước tiến quan trọng, quyền dân chủ trực tiếp thông qua hoạt động bầu cử, ứng cử; trưng cầu ý dân, bãi miễn đại biểu dân cử; tham gia vào quản lý nhà nước. </w:t>
      </w:r>
    </w:p>
    <w:p w14:paraId="617DCDB0" w14:textId="7E99C03A" w:rsidR="00823C7C" w:rsidRPr="00842FE2" w:rsidRDefault="0020371D" w:rsidP="00CD42CF">
      <w:pPr>
        <w:spacing w:line="276" w:lineRule="auto"/>
        <w:jc w:val="both"/>
        <w:rPr>
          <w:rFonts w:eastAsia="Times New Roman"/>
          <w:spacing w:val="-4"/>
          <w:sz w:val="26"/>
          <w:szCs w:val="26"/>
          <w:lang w:val="en-US" w:eastAsia="en-US"/>
        </w:rPr>
      </w:pPr>
      <w:r w:rsidRPr="00842FE2">
        <w:rPr>
          <w:rFonts w:eastAsia="Times New Roman"/>
          <w:b/>
          <w:bCs/>
          <w:spacing w:val="-4"/>
          <w:sz w:val="26"/>
          <w:szCs w:val="26"/>
          <w:lang w:val="en-US" w:eastAsia="en-US"/>
        </w:rPr>
        <w:t xml:space="preserve">     </w:t>
      </w:r>
      <w:r w:rsidR="00823C7C" w:rsidRPr="00842FE2">
        <w:rPr>
          <w:rFonts w:eastAsia="Times New Roman"/>
          <w:b/>
          <w:bCs/>
          <w:spacing w:val="-4"/>
          <w:sz w:val="26"/>
          <w:szCs w:val="26"/>
          <w:lang w:val="en-US" w:eastAsia="en-US"/>
        </w:rPr>
        <w:t>a.</w:t>
      </w:r>
      <w:r w:rsidR="00823C7C" w:rsidRPr="00842FE2">
        <w:rPr>
          <w:rFonts w:eastAsia="Times New Roman"/>
          <w:spacing w:val="-4"/>
          <w:sz w:val="26"/>
          <w:szCs w:val="26"/>
          <w:lang w:val="en-US" w:eastAsia="en-US"/>
        </w:rPr>
        <w:t xml:space="preserve"> Việc nhiều văn bản pháp luật thuộc nhiều lĩnh vực khác nhau đã được sửa đổi, bổ sung, bãi bỏ là thể hiện đặc điểm tính xác định chặt chẽ về mặt hình thức của pháp luật. </w:t>
      </w:r>
    </w:p>
    <w:p w14:paraId="3248B361" w14:textId="1DB89804" w:rsidR="00823C7C" w:rsidRPr="00842FE2" w:rsidRDefault="0020371D" w:rsidP="00CD42CF">
      <w:pPr>
        <w:spacing w:line="276" w:lineRule="auto"/>
        <w:jc w:val="both"/>
        <w:rPr>
          <w:rFonts w:eastAsia="Times New Roman"/>
          <w:sz w:val="26"/>
          <w:szCs w:val="26"/>
          <w:lang w:val="en-US" w:eastAsia="en-US"/>
        </w:rPr>
      </w:pPr>
      <w:r w:rsidRPr="00842FE2">
        <w:rPr>
          <w:rFonts w:eastAsia="Times New Roman"/>
          <w:b/>
          <w:bCs/>
          <w:spacing w:val="-4"/>
          <w:sz w:val="26"/>
          <w:szCs w:val="26"/>
          <w:lang w:val="en-US" w:eastAsia="en-US"/>
        </w:rPr>
        <w:t xml:space="preserve">     </w:t>
      </w:r>
      <w:r w:rsidR="00823C7C" w:rsidRPr="00842FE2">
        <w:rPr>
          <w:rFonts w:eastAsia="Times New Roman"/>
          <w:b/>
          <w:bCs/>
          <w:spacing w:val="-4"/>
          <w:sz w:val="26"/>
          <w:szCs w:val="26"/>
          <w:lang w:val="en-US" w:eastAsia="en-US"/>
        </w:rPr>
        <w:t>b.</w:t>
      </w:r>
      <w:r w:rsidR="00823C7C" w:rsidRPr="00842FE2">
        <w:rPr>
          <w:rFonts w:eastAsia="Times New Roman"/>
          <w:spacing w:val="-4"/>
          <w:sz w:val="26"/>
          <w:szCs w:val="26"/>
          <w:lang w:val="en-US" w:eastAsia="en-US"/>
        </w:rPr>
        <w:t xml:space="preserve"> Hiến pháp 2013 quy định quyền bầu cử, ứng cử là quyền của công dân trong lĩnh vực xã hội.</w:t>
      </w:r>
      <w:r w:rsidR="00823C7C" w:rsidRPr="00842FE2">
        <w:rPr>
          <w:rFonts w:eastAsia="Times New Roman"/>
          <w:sz w:val="26"/>
          <w:szCs w:val="26"/>
          <w:lang w:val="en-US" w:eastAsia="en-US"/>
        </w:rPr>
        <w:t xml:space="preserve"> </w:t>
      </w:r>
    </w:p>
    <w:p w14:paraId="2A164CEF" w14:textId="1354DF5D" w:rsidR="00823C7C" w:rsidRPr="00842FE2" w:rsidRDefault="0020371D" w:rsidP="00CD42CF">
      <w:pPr>
        <w:spacing w:line="276" w:lineRule="auto"/>
        <w:jc w:val="both"/>
        <w:rPr>
          <w:rFonts w:eastAsia="Times New Roman"/>
          <w:sz w:val="26"/>
          <w:szCs w:val="26"/>
          <w:lang w:val="en-US" w:eastAsia="en-US"/>
        </w:rPr>
      </w:pPr>
      <w:r w:rsidRPr="00842FE2">
        <w:rPr>
          <w:rFonts w:eastAsia="Times New Roman"/>
          <w:b/>
          <w:bCs/>
          <w:sz w:val="26"/>
          <w:szCs w:val="26"/>
          <w:lang w:val="en-US" w:eastAsia="en-US"/>
        </w:rPr>
        <w:t xml:space="preserve">     </w:t>
      </w:r>
      <w:r w:rsidR="00823C7C" w:rsidRPr="00842FE2">
        <w:rPr>
          <w:rFonts w:eastAsia="Times New Roman"/>
          <w:b/>
          <w:bCs/>
          <w:sz w:val="26"/>
          <w:szCs w:val="26"/>
          <w:lang w:val="en-US" w:eastAsia="en-US"/>
        </w:rPr>
        <w:t>c.</w:t>
      </w:r>
      <w:r w:rsidR="00823C7C" w:rsidRPr="00842FE2">
        <w:rPr>
          <w:rFonts w:eastAsia="Times New Roman"/>
          <w:sz w:val="26"/>
          <w:szCs w:val="26"/>
          <w:lang w:val="en-US" w:eastAsia="en-US"/>
        </w:rPr>
        <w:t xml:space="preserve"> Mọi người có quyền tự do kinh doanh trong những ngành nghề mà pháp luật không cấm là quyền con người được quy định trong Hiến pháp 2013.   </w:t>
      </w:r>
    </w:p>
    <w:p w14:paraId="3492253F" w14:textId="508A157A" w:rsidR="00823C7C" w:rsidRPr="00842FE2" w:rsidRDefault="0020371D" w:rsidP="00CD42CF">
      <w:pPr>
        <w:spacing w:line="276" w:lineRule="auto"/>
        <w:jc w:val="both"/>
        <w:rPr>
          <w:rFonts w:eastAsia="Times New Roman"/>
          <w:sz w:val="26"/>
          <w:szCs w:val="26"/>
          <w:lang w:val="en-US" w:eastAsia="en-US"/>
        </w:rPr>
      </w:pPr>
      <w:r w:rsidRPr="00842FE2">
        <w:rPr>
          <w:rFonts w:eastAsia="Times New Roman"/>
          <w:b/>
          <w:bCs/>
          <w:sz w:val="26"/>
          <w:szCs w:val="26"/>
          <w:lang w:val="en-US" w:eastAsia="en-US"/>
        </w:rPr>
        <w:t xml:space="preserve">     </w:t>
      </w:r>
      <w:r w:rsidR="00823C7C" w:rsidRPr="00842FE2">
        <w:rPr>
          <w:rFonts w:eastAsia="Times New Roman"/>
          <w:b/>
          <w:bCs/>
          <w:sz w:val="26"/>
          <w:szCs w:val="26"/>
          <w:lang w:val="en-US" w:eastAsia="en-US"/>
        </w:rPr>
        <w:t>d</w:t>
      </w:r>
      <w:r w:rsidR="00823C7C" w:rsidRPr="00842FE2">
        <w:rPr>
          <w:rFonts w:eastAsia="Times New Roman"/>
          <w:sz w:val="26"/>
          <w:szCs w:val="26"/>
          <w:lang w:val="en-US" w:eastAsia="en-US"/>
        </w:rPr>
        <w:t xml:space="preserve">. Các quyền được đề cập đến trong Hiến pháp 2013 là các văn bản áp dụng pháp luật.   </w:t>
      </w:r>
    </w:p>
    <w:p w14:paraId="65ABB31B" w14:textId="77777777" w:rsidR="00823C7C" w:rsidRPr="00842FE2" w:rsidRDefault="00823C7C" w:rsidP="00CD42CF">
      <w:pPr>
        <w:jc w:val="both"/>
        <w:rPr>
          <w:b/>
          <w:sz w:val="26"/>
          <w:szCs w:val="26"/>
        </w:rPr>
      </w:pPr>
      <w:r w:rsidRPr="00842FE2">
        <w:rPr>
          <w:b/>
          <w:sz w:val="26"/>
          <w:szCs w:val="26"/>
        </w:rPr>
        <w:t>PHẦN III. TỰ LUẬN</w:t>
      </w:r>
    </w:p>
    <w:p w14:paraId="07030F1E" w14:textId="77777777" w:rsidR="00823C7C" w:rsidRPr="00842FE2" w:rsidRDefault="00823C7C" w:rsidP="00CD42CF">
      <w:pPr>
        <w:jc w:val="both"/>
        <w:rPr>
          <w:sz w:val="26"/>
          <w:szCs w:val="26"/>
        </w:rPr>
      </w:pPr>
      <w:r w:rsidRPr="00842FE2">
        <w:rPr>
          <w:b/>
          <w:sz w:val="26"/>
          <w:szCs w:val="26"/>
        </w:rPr>
        <w:t>Câu 1:</w:t>
      </w:r>
      <w:r w:rsidRPr="00842FE2">
        <w:rPr>
          <w:sz w:val="26"/>
          <w:szCs w:val="26"/>
        </w:rPr>
        <w:t xml:space="preserve"> </w:t>
      </w:r>
      <w:r w:rsidRPr="00842FE2">
        <w:rPr>
          <w:sz w:val="26"/>
          <w:szCs w:val="26"/>
          <w:lang w:val="en-US"/>
        </w:rPr>
        <w:t xml:space="preserve">(1 điểm) </w:t>
      </w:r>
      <w:r w:rsidRPr="00842FE2">
        <w:rPr>
          <w:sz w:val="26"/>
          <w:szCs w:val="26"/>
        </w:rPr>
        <w:t>Đọc đoạn thông tin sau và trả lời câu hỏi</w:t>
      </w:r>
    </w:p>
    <w:p w14:paraId="1B67B27D" w14:textId="77777777" w:rsidR="00823C7C" w:rsidRPr="00842FE2" w:rsidRDefault="00823C7C" w:rsidP="00CD42CF">
      <w:pPr>
        <w:ind w:firstLine="283"/>
        <w:jc w:val="both"/>
        <w:rPr>
          <w:rFonts w:eastAsia="Times New Roman"/>
          <w:sz w:val="26"/>
          <w:szCs w:val="26"/>
          <w:lang w:eastAsia="en-US"/>
        </w:rPr>
      </w:pPr>
      <w:r w:rsidRPr="00842FE2">
        <w:rPr>
          <w:rFonts w:eastAsia="Times New Roman"/>
          <w:sz w:val="26"/>
          <w:szCs w:val="26"/>
          <w:lang w:eastAsia="en-US"/>
        </w:rPr>
        <w:t xml:space="preserve">Qua kiểm tra việc buôn bán của các hộ gia đình trong dịp tết nguyên đán, đội quản lí thị trường N đã lập biên bản xử phạt một số hộ kinh doanh do kinh doanh nhiều mặt hàng không có trong giấy phép. Bà M đã đưa phong bì cho đội trưởng K để không phải lập biên bản bị phạt. Anh C trong đội nhìn thấy nhưng cũng lờ đi. </w:t>
      </w:r>
    </w:p>
    <w:p w14:paraId="040FA81E" w14:textId="1D4FFBC2" w:rsidR="00823C7C" w:rsidRPr="00842FE2" w:rsidRDefault="00823C7C" w:rsidP="00CD42CF">
      <w:pPr>
        <w:ind w:firstLine="283"/>
        <w:jc w:val="both"/>
        <w:rPr>
          <w:rFonts w:eastAsia="Times New Roman"/>
          <w:i/>
          <w:iCs/>
          <w:sz w:val="26"/>
          <w:szCs w:val="26"/>
          <w:lang w:val="en-US" w:eastAsia="en-US"/>
        </w:rPr>
      </w:pPr>
      <w:r w:rsidRPr="00842FE2">
        <w:rPr>
          <w:i/>
          <w:sz w:val="26"/>
          <w:szCs w:val="26"/>
        </w:rPr>
        <w:t xml:space="preserve">Thông tin trên </w:t>
      </w:r>
      <w:r w:rsidRPr="00842FE2">
        <w:rPr>
          <w:rFonts w:eastAsia="Times New Roman"/>
          <w:i/>
          <w:iCs/>
          <w:sz w:val="26"/>
          <w:szCs w:val="26"/>
          <w:lang w:eastAsia="en-US"/>
        </w:rPr>
        <w:t>Bà M đã thực hiện không đúng những hình thức thực hiện pháp luật nào</w:t>
      </w:r>
      <w:r w:rsidRPr="00842FE2">
        <w:rPr>
          <w:rFonts w:eastAsia="Times New Roman"/>
          <w:i/>
          <w:iCs/>
          <w:sz w:val="26"/>
          <w:szCs w:val="26"/>
          <w:lang w:val="en-US" w:eastAsia="en-US"/>
        </w:rPr>
        <w:t>? Em hãy nêu những hiểu biết của mình về những hình thức thực hiện pháp luật đó?</w:t>
      </w:r>
    </w:p>
    <w:p w14:paraId="67B149F5" w14:textId="77777777" w:rsidR="00823C7C" w:rsidRPr="00842FE2" w:rsidRDefault="00823C7C" w:rsidP="00CD42CF">
      <w:pPr>
        <w:jc w:val="both"/>
        <w:rPr>
          <w:sz w:val="26"/>
          <w:szCs w:val="26"/>
        </w:rPr>
      </w:pPr>
      <w:r w:rsidRPr="00842FE2">
        <w:rPr>
          <w:b/>
          <w:sz w:val="26"/>
          <w:szCs w:val="26"/>
        </w:rPr>
        <w:t>Câu 2:</w:t>
      </w:r>
      <w:r w:rsidRPr="00842FE2">
        <w:rPr>
          <w:sz w:val="26"/>
          <w:szCs w:val="26"/>
        </w:rPr>
        <w:t xml:space="preserve"> </w:t>
      </w:r>
      <w:r w:rsidRPr="00842FE2">
        <w:rPr>
          <w:sz w:val="26"/>
          <w:szCs w:val="26"/>
          <w:lang w:val="en-US"/>
        </w:rPr>
        <w:t xml:space="preserve">(2 điểm) </w:t>
      </w:r>
      <w:r w:rsidRPr="00842FE2">
        <w:rPr>
          <w:sz w:val="26"/>
          <w:szCs w:val="26"/>
        </w:rPr>
        <w:t xml:space="preserve">Đọc đoạn thông tin sau và trả lời câu hỏi </w:t>
      </w:r>
    </w:p>
    <w:p w14:paraId="176F2BA6" w14:textId="77777777" w:rsidR="00823C7C" w:rsidRPr="00842FE2" w:rsidRDefault="00823C7C" w:rsidP="00CD42CF">
      <w:pPr>
        <w:ind w:firstLine="283"/>
        <w:jc w:val="both"/>
        <w:rPr>
          <w:sz w:val="26"/>
          <w:szCs w:val="26"/>
          <w:lang w:val="en-US"/>
        </w:rPr>
      </w:pPr>
      <w:r w:rsidRPr="00842FE2">
        <w:rPr>
          <w:sz w:val="26"/>
          <w:szCs w:val="26"/>
          <w:lang w:val="en-US"/>
        </w:rPr>
        <w:t xml:space="preserve">Trong lúc dọn dẹp vệ sinh ven đường, cô T phát hiện một em bé sơ sinh bị bỏ rơi, cô vội vàng đưa em đến bệnh viện để kiểm tra sức khỏe, sau đó tiến hành các thủ tục nhân nuôi theo quy định của pháp luật. Nhiều người khi biết chuyện đã rất cảm động và tìm đến nhà để tặng quà cho em bé cũng như nói lời cảm ơn đến cô T. Nếu không có cô rất có thể sức khỏe </w:t>
      </w:r>
      <w:r w:rsidRPr="00842FE2">
        <w:rPr>
          <w:sz w:val="26"/>
          <w:szCs w:val="26"/>
          <w:lang w:val="en-US"/>
        </w:rPr>
        <w:lastRenderedPageBreak/>
        <w:t>và tính mạng của em bé sẽ bị ảnh hưởng, quyền sống còn của em sẽ bị ảnh hưởng. (sgk- Tr 99- GDKTPL 10)</w:t>
      </w:r>
    </w:p>
    <w:p w14:paraId="1EEA4B82" w14:textId="77777777" w:rsidR="00823C7C" w:rsidRPr="00842FE2" w:rsidRDefault="00823C7C" w:rsidP="00CD42CF">
      <w:pPr>
        <w:ind w:firstLine="283"/>
        <w:jc w:val="both"/>
        <w:rPr>
          <w:i/>
          <w:sz w:val="26"/>
          <w:szCs w:val="26"/>
        </w:rPr>
      </w:pPr>
      <w:r w:rsidRPr="00842FE2">
        <w:rPr>
          <w:i/>
          <w:sz w:val="26"/>
          <w:szCs w:val="26"/>
        </w:rPr>
        <w:t xml:space="preserve"> Nội dung quyền con người, quyền công dân được thể hiện như thế nào trong thông tin trên. Hiến pháp 20</w:t>
      </w:r>
      <w:r w:rsidRPr="00842FE2">
        <w:rPr>
          <w:i/>
          <w:sz w:val="26"/>
          <w:szCs w:val="26"/>
          <w:lang w:val="en-US"/>
        </w:rPr>
        <w:t>1</w:t>
      </w:r>
      <w:r w:rsidRPr="00842FE2">
        <w:rPr>
          <w:i/>
          <w:sz w:val="26"/>
          <w:szCs w:val="26"/>
        </w:rPr>
        <w:t xml:space="preserve">3 </w:t>
      </w:r>
      <w:r w:rsidRPr="00842FE2">
        <w:rPr>
          <w:i/>
          <w:sz w:val="26"/>
          <w:szCs w:val="26"/>
          <w:lang w:val="en-US"/>
        </w:rPr>
        <w:t>quy định</w:t>
      </w:r>
      <w:r w:rsidRPr="00842FE2">
        <w:rPr>
          <w:i/>
          <w:sz w:val="26"/>
          <w:szCs w:val="26"/>
        </w:rPr>
        <w:t xml:space="preserve"> như thế nào </w:t>
      </w:r>
      <w:r w:rsidRPr="00842FE2">
        <w:rPr>
          <w:i/>
          <w:sz w:val="26"/>
          <w:szCs w:val="26"/>
          <w:lang w:val="en-US"/>
        </w:rPr>
        <w:t>về</w:t>
      </w:r>
      <w:r w:rsidRPr="00842FE2">
        <w:rPr>
          <w:i/>
          <w:sz w:val="26"/>
          <w:szCs w:val="26"/>
        </w:rPr>
        <w:t xml:space="preserve"> quyền con người</w:t>
      </w:r>
      <w:r w:rsidRPr="00842FE2">
        <w:rPr>
          <w:i/>
          <w:sz w:val="26"/>
          <w:szCs w:val="26"/>
          <w:lang w:val="en-US"/>
        </w:rPr>
        <w:t>?</w:t>
      </w:r>
      <w:r w:rsidRPr="00842FE2">
        <w:rPr>
          <w:i/>
          <w:sz w:val="26"/>
          <w:szCs w:val="26"/>
        </w:rPr>
        <w:t>.</w:t>
      </w:r>
    </w:p>
    <w:p w14:paraId="1D5F89A7" w14:textId="77777777" w:rsidR="00823C7C" w:rsidRPr="00842FE2" w:rsidRDefault="00823C7C" w:rsidP="00CD42CF">
      <w:pPr>
        <w:jc w:val="both"/>
        <w:rPr>
          <w:sz w:val="26"/>
          <w:szCs w:val="26"/>
          <w:lang w:val="en-US"/>
        </w:rPr>
      </w:pPr>
    </w:p>
    <w:p w14:paraId="4C724515" w14:textId="77777777" w:rsidR="00D062B6" w:rsidRPr="00842FE2" w:rsidRDefault="00D062B6" w:rsidP="00CD42CF">
      <w:pPr>
        <w:rPr>
          <w:color w:val="auto"/>
          <w:sz w:val="26"/>
          <w:szCs w:val="26"/>
        </w:rPr>
      </w:pPr>
    </w:p>
    <w:p w14:paraId="56D10F58" w14:textId="49794912" w:rsidR="00D062B6" w:rsidRPr="00090823" w:rsidRDefault="00F36FAB" w:rsidP="00CD42CF">
      <w:pPr>
        <w:jc w:val="center"/>
        <w:rPr>
          <w:rStyle w:val="YoungMixChar"/>
          <w:bCs/>
          <w:i/>
          <w:color w:val="auto"/>
          <w:sz w:val="26"/>
          <w:szCs w:val="26"/>
        </w:rPr>
      </w:pPr>
      <w:r w:rsidRPr="00090823">
        <w:rPr>
          <w:rStyle w:val="YoungMixChar"/>
          <w:bCs/>
          <w:i/>
          <w:color w:val="auto"/>
          <w:sz w:val="26"/>
          <w:szCs w:val="26"/>
        </w:rPr>
        <w:t>------ HẾT ------</w:t>
      </w:r>
    </w:p>
    <w:p w14:paraId="4CF51B45" w14:textId="330276C4" w:rsidR="00090823" w:rsidRDefault="00090823" w:rsidP="00CD42CF">
      <w:pPr>
        <w:jc w:val="center"/>
        <w:rPr>
          <w:rStyle w:val="YoungMixChar"/>
          <w:bCs/>
          <w:i/>
          <w:color w:val="auto"/>
          <w:sz w:val="26"/>
          <w:szCs w:val="26"/>
          <w:lang w:val="en-US"/>
        </w:rPr>
      </w:pPr>
      <w:r w:rsidRPr="00090823">
        <w:rPr>
          <w:rStyle w:val="YoungMixChar"/>
          <w:bCs/>
          <w:i/>
          <w:color w:val="auto"/>
          <w:sz w:val="26"/>
          <w:szCs w:val="26"/>
          <w:lang w:val="en-US"/>
        </w:rPr>
        <w:t>Thí sinh không được sử dụng tài liệu, cán bộ coi thi không giải thích gì thêm</w:t>
      </w:r>
    </w:p>
    <w:p w14:paraId="49600C94" w14:textId="77777777" w:rsidR="00CD42CF" w:rsidRPr="00CD42CF" w:rsidRDefault="00CD42CF" w:rsidP="00CD42CF">
      <w:pPr>
        <w:rPr>
          <w:b/>
          <w:bCs/>
          <w:sz w:val="26"/>
          <w:szCs w:val="26"/>
        </w:rPr>
      </w:pPr>
    </w:p>
    <w:p w14:paraId="2238ADFA" w14:textId="77777777" w:rsidR="00CD42CF" w:rsidRPr="00CD42CF" w:rsidRDefault="00CD42CF" w:rsidP="00CD42CF">
      <w:pPr>
        <w:jc w:val="center"/>
        <w:rPr>
          <w:b/>
          <w:bCs/>
          <w:sz w:val="26"/>
          <w:szCs w:val="26"/>
        </w:rPr>
      </w:pPr>
    </w:p>
    <w:tbl>
      <w:tblPr>
        <w:tblW w:w="4812" w:type="pct"/>
        <w:jc w:val="center"/>
        <w:tblLook w:val="04A0" w:firstRow="1" w:lastRow="0" w:firstColumn="1" w:lastColumn="0" w:noHBand="0" w:noVBand="1"/>
      </w:tblPr>
      <w:tblGrid>
        <w:gridCol w:w="9483"/>
      </w:tblGrid>
      <w:tr w:rsidR="00CD42CF" w:rsidRPr="00CD42CF" w14:paraId="36B85F41" w14:textId="77777777" w:rsidTr="00543D44">
        <w:trPr>
          <w:trHeight w:val="1556"/>
          <w:jc w:val="center"/>
        </w:trPr>
        <w:tc>
          <w:tcPr>
            <w:tcW w:w="2859" w:type="pct"/>
          </w:tcPr>
          <w:p w14:paraId="18647D45" w14:textId="77777777" w:rsidR="00CD42CF" w:rsidRPr="00CD42CF" w:rsidRDefault="00CD42CF" w:rsidP="00CD42CF">
            <w:pPr>
              <w:tabs>
                <w:tab w:val="left" w:pos="2835"/>
                <w:tab w:val="left" w:pos="5670"/>
                <w:tab w:val="left" w:pos="7938"/>
              </w:tabs>
              <w:jc w:val="center"/>
              <w:rPr>
                <w:b/>
                <w:bCs/>
                <w:sz w:val="26"/>
                <w:szCs w:val="26"/>
              </w:rPr>
            </w:pPr>
            <w:r w:rsidRPr="00CD42CF">
              <w:rPr>
                <w:b/>
                <w:bCs/>
                <w:sz w:val="26"/>
                <w:szCs w:val="26"/>
              </w:rPr>
              <w:t>HƯỚNG DẪN CHẤM</w:t>
            </w:r>
          </w:p>
          <w:p w14:paraId="622688E5" w14:textId="77777777" w:rsidR="00CD42CF" w:rsidRPr="00CD42CF" w:rsidRDefault="00CD42CF" w:rsidP="00CD42CF">
            <w:pPr>
              <w:tabs>
                <w:tab w:val="left" w:pos="2835"/>
                <w:tab w:val="left" w:pos="5670"/>
                <w:tab w:val="left" w:pos="7938"/>
              </w:tabs>
              <w:jc w:val="center"/>
              <w:rPr>
                <w:b/>
                <w:bCs/>
                <w:sz w:val="26"/>
                <w:szCs w:val="26"/>
              </w:rPr>
            </w:pPr>
            <w:r w:rsidRPr="00CD42CF">
              <w:rPr>
                <w:b/>
                <w:bCs/>
                <w:sz w:val="26"/>
                <w:szCs w:val="26"/>
              </w:rPr>
              <w:t xml:space="preserve">ĐỀ KIỂM TRA GIỮA KỲ 2 </w:t>
            </w:r>
          </w:p>
          <w:p w14:paraId="7B5EA84F" w14:textId="77777777" w:rsidR="00CD42CF" w:rsidRPr="00CD42CF" w:rsidRDefault="00CD42CF" w:rsidP="00CD42CF">
            <w:pPr>
              <w:tabs>
                <w:tab w:val="left" w:pos="2835"/>
                <w:tab w:val="left" w:pos="5670"/>
                <w:tab w:val="left" w:pos="7938"/>
              </w:tabs>
              <w:jc w:val="center"/>
              <w:rPr>
                <w:b/>
                <w:bCs/>
                <w:sz w:val="26"/>
                <w:szCs w:val="26"/>
                <w:lang w:val="en-US"/>
              </w:rPr>
            </w:pPr>
            <w:r w:rsidRPr="00CD42CF">
              <w:rPr>
                <w:b/>
                <w:bCs/>
                <w:sz w:val="26"/>
                <w:szCs w:val="26"/>
              </w:rPr>
              <w:t>Lớp 10: Năm học: 202</w:t>
            </w:r>
            <w:r w:rsidRPr="00CD42CF">
              <w:rPr>
                <w:b/>
                <w:bCs/>
                <w:sz w:val="26"/>
                <w:szCs w:val="26"/>
                <w:lang w:val="en-US"/>
              </w:rPr>
              <w:t>4</w:t>
            </w:r>
            <w:r w:rsidRPr="00CD42CF">
              <w:rPr>
                <w:b/>
                <w:bCs/>
                <w:sz w:val="26"/>
                <w:szCs w:val="26"/>
              </w:rPr>
              <w:t xml:space="preserve"> - 202</w:t>
            </w:r>
            <w:r w:rsidRPr="00CD42CF">
              <w:rPr>
                <w:b/>
                <w:bCs/>
                <w:sz w:val="26"/>
                <w:szCs w:val="26"/>
                <w:lang w:val="en-US"/>
              </w:rPr>
              <w:t>5</w:t>
            </w:r>
          </w:p>
          <w:p w14:paraId="796BC6D9" w14:textId="77777777" w:rsidR="00CD42CF" w:rsidRPr="00CD42CF" w:rsidRDefault="00CD42CF" w:rsidP="00CD42CF">
            <w:pPr>
              <w:tabs>
                <w:tab w:val="left" w:pos="2835"/>
                <w:tab w:val="left" w:pos="5670"/>
                <w:tab w:val="left" w:pos="7938"/>
              </w:tabs>
              <w:jc w:val="center"/>
              <w:rPr>
                <w:b/>
                <w:sz w:val="26"/>
                <w:szCs w:val="26"/>
              </w:rPr>
            </w:pPr>
            <w:r w:rsidRPr="00CD42CF">
              <w:rPr>
                <w:b/>
                <w:sz w:val="26"/>
                <w:szCs w:val="26"/>
              </w:rPr>
              <w:t xml:space="preserve">Môn: GIÁO DỤC KINH TẾ VÀ PHÁP LUẬT </w:t>
            </w:r>
          </w:p>
        </w:tc>
      </w:tr>
    </w:tbl>
    <w:p w14:paraId="72D87588" w14:textId="77777777" w:rsidR="00CD42CF" w:rsidRPr="00CD42CF" w:rsidRDefault="00CD42CF" w:rsidP="00CD42CF">
      <w:pPr>
        <w:ind w:firstLine="283"/>
        <w:jc w:val="both"/>
        <w:rPr>
          <w:b/>
          <w:sz w:val="26"/>
          <w:szCs w:val="26"/>
        </w:rPr>
      </w:pPr>
      <w:r w:rsidRPr="00CD42CF">
        <w:rPr>
          <w:b/>
          <w:sz w:val="26"/>
          <w:szCs w:val="26"/>
        </w:rPr>
        <w:t xml:space="preserve">Phần I: </w:t>
      </w:r>
    </w:p>
    <w:p w14:paraId="7521CBD4" w14:textId="77777777" w:rsidR="00CD42CF" w:rsidRPr="00CD42CF" w:rsidRDefault="00CD42CF" w:rsidP="00CD42CF">
      <w:pPr>
        <w:ind w:firstLine="283"/>
        <w:jc w:val="both"/>
        <w:rPr>
          <w:sz w:val="26"/>
          <w:szCs w:val="26"/>
        </w:rPr>
      </w:pPr>
      <w:r w:rsidRPr="00CD42CF">
        <w:rPr>
          <w:sz w:val="26"/>
          <w:szCs w:val="26"/>
        </w:rPr>
        <w:t xml:space="preserve">(Mỗi câu trả lời đúng thí sinh được </w:t>
      </w:r>
      <w:r w:rsidRPr="00CD42CF">
        <w:rPr>
          <w:b/>
          <w:bCs/>
          <w:sz w:val="26"/>
          <w:szCs w:val="26"/>
        </w:rPr>
        <w:t>0,25 điểm</w:t>
      </w:r>
      <w:r w:rsidRPr="00CD42CF">
        <w:rPr>
          <w:sz w:val="26"/>
          <w:szCs w:val="26"/>
        </w:rPr>
        <w:t>)</w:t>
      </w:r>
    </w:p>
    <w:tbl>
      <w:tblPr>
        <w:tblW w:w="2414"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443"/>
      </w:tblGrid>
      <w:tr w:rsidR="00CD42CF" w:rsidRPr="00CD42CF" w14:paraId="323CA895" w14:textId="77777777" w:rsidTr="00CD42CF">
        <w:tc>
          <w:tcPr>
            <w:tcW w:w="971" w:type="dxa"/>
            <w:shd w:val="clear" w:color="auto" w:fill="auto"/>
          </w:tcPr>
          <w:p w14:paraId="2C9573BC" w14:textId="77777777" w:rsidR="00CD42CF" w:rsidRPr="00CD42CF" w:rsidRDefault="00CD42CF" w:rsidP="00CD42CF">
            <w:pPr>
              <w:jc w:val="center"/>
              <w:rPr>
                <w:b/>
                <w:sz w:val="26"/>
                <w:szCs w:val="26"/>
              </w:rPr>
            </w:pPr>
            <w:r w:rsidRPr="00CD42CF">
              <w:rPr>
                <w:b/>
                <w:sz w:val="26"/>
                <w:szCs w:val="26"/>
              </w:rPr>
              <w:t>Câu</w:t>
            </w:r>
          </w:p>
        </w:tc>
        <w:tc>
          <w:tcPr>
            <w:tcW w:w="1443" w:type="dxa"/>
            <w:shd w:val="clear" w:color="auto" w:fill="auto"/>
          </w:tcPr>
          <w:p w14:paraId="7C85C68A" w14:textId="77777777" w:rsidR="00CD42CF" w:rsidRPr="00CD42CF" w:rsidRDefault="00CD42CF" w:rsidP="00CD42CF">
            <w:pPr>
              <w:jc w:val="center"/>
              <w:rPr>
                <w:b/>
                <w:sz w:val="26"/>
                <w:szCs w:val="26"/>
                <w:lang w:val="en-US"/>
              </w:rPr>
            </w:pPr>
            <w:r w:rsidRPr="00CD42CF">
              <w:rPr>
                <w:b/>
                <w:sz w:val="26"/>
                <w:szCs w:val="26"/>
                <w:lang w:val="en-US"/>
              </w:rPr>
              <w:t>801</w:t>
            </w:r>
          </w:p>
        </w:tc>
      </w:tr>
      <w:tr w:rsidR="00CD42CF" w:rsidRPr="00CD42CF" w14:paraId="7A17DA3E" w14:textId="77777777" w:rsidTr="00CD42CF">
        <w:tc>
          <w:tcPr>
            <w:tcW w:w="971" w:type="dxa"/>
            <w:shd w:val="clear" w:color="auto" w:fill="auto"/>
          </w:tcPr>
          <w:p w14:paraId="5C1C330B" w14:textId="77777777" w:rsidR="00CD42CF" w:rsidRPr="00CD42CF" w:rsidRDefault="00CD42CF" w:rsidP="00CD42CF">
            <w:pPr>
              <w:jc w:val="center"/>
              <w:rPr>
                <w:sz w:val="26"/>
                <w:szCs w:val="26"/>
              </w:rPr>
            </w:pPr>
            <w:r w:rsidRPr="00CD42CF">
              <w:rPr>
                <w:sz w:val="26"/>
                <w:szCs w:val="26"/>
              </w:rPr>
              <w:t>1</w:t>
            </w:r>
          </w:p>
        </w:tc>
        <w:tc>
          <w:tcPr>
            <w:tcW w:w="1443" w:type="dxa"/>
            <w:shd w:val="clear" w:color="auto" w:fill="auto"/>
          </w:tcPr>
          <w:p w14:paraId="40DF21CF"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16F07E92" w14:textId="77777777" w:rsidTr="00CD42CF">
        <w:tc>
          <w:tcPr>
            <w:tcW w:w="971" w:type="dxa"/>
            <w:shd w:val="clear" w:color="auto" w:fill="auto"/>
          </w:tcPr>
          <w:p w14:paraId="001C8772" w14:textId="77777777" w:rsidR="00CD42CF" w:rsidRPr="00CD42CF" w:rsidRDefault="00CD42CF" w:rsidP="00CD42CF">
            <w:pPr>
              <w:jc w:val="center"/>
              <w:rPr>
                <w:sz w:val="26"/>
                <w:szCs w:val="26"/>
              </w:rPr>
            </w:pPr>
            <w:r w:rsidRPr="00CD42CF">
              <w:rPr>
                <w:sz w:val="26"/>
                <w:szCs w:val="26"/>
              </w:rPr>
              <w:t>2</w:t>
            </w:r>
          </w:p>
        </w:tc>
        <w:tc>
          <w:tcPr>
            <w:tcW w:w="1443" w:type="dxa"/>
            <w:shd w:val="clear" w:color="auto" w:fill="auto"/>
          </w:tcPr>
          <w:p w14:paraId="6184CAE6"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223A3FF3" w14:textId="77777777" w:rsidTr="00CD42CF">
        <w:tc>
          <w:tcPr>
            <w:tcW w:w="971" w:type="dxa"/>
            <w:shd w:val="clear" w:color="auto" w:fill="auto"/>
          </w:tcPr>
          <w:p w14:paraId="2334593E" w14:textId="77777777" w:rsidR="00CD42CF" w:rsidRPr="00CD42CF" w:rsidRDefault="00CD42CF" w:rsidP="00CD42CF">
            <w:pPr>
              <w:jc w:val="center"/>
              <w:rPr>
                <w:sz w:val="26"/>
                <w:szCs w:val="26"/>
              </w:rPr>
            </w:pPr>
            <w:r w:rsidRPr="00CD42CF">
              <w:rPr>
                <w:sz w:val="26"/>
                <w:szCs w:val="26"/>
              </w:rPr>
              <w:t>3</w:t>
            </w:r>
          </w:p>
        </w:tc>
        <w:tc>
          <w:tcPr>
            <w:tcW w:w="1443" w:type="dxa"/>
            <w:shd w:val="clear" w:color="auto" w:fill="auto"/>
          </w:tcPr>
          <w:p w14:paraId="2A506DD3"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4EBC9140" w14:textId="77777777" w:rsidTr="00CD42CF">
        <w:tc>
          <w:tcPr>
            <w:tcW w:w="971" w:type="dxa"/>
            <w:shd w:val="clear" w:color="auto" w:fill="auto"/>
          </w:tcPr>
          <w:p w14:paraId="2FB41C54" w14:textId="77777777" w:rsidR="00CD42CF" w:rsidRPr="00CD42CF" w:rsidRDefault="00CD42CF" w:rsidP="00CD42CF">
            <w:pPr>
              <w:jc w:val="center"/>
              <w:rPr>
                <w:sz w:val="26"/>
                <w:szCs w:val="26"/>
              </w:rPr>
            </w:pPr>
            <w:r w:rsidRPr="00CD42CF">
              <w:rPr>
                <w:sz w:val="26"/>
                <w:szCs w:val="26"/>
              </w:rPr>
              <w:t>4</w:t>
            </w:r>
          </w:p>
        </w:tc>
        <w:tc>
          <w:tcPr>
            <w:tcW w:w="1443" w:type="dxa"/>
            <w:shd w:val="clear" w:color="auto" w:fill="auto"/>
          </w:tcPr>
          <w:p w14:paraId="2BAF8E32"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597D60D6" w14:textId="77777777" w:rsidTr="00CD42CF">
        <w:tc>
          <w:tcPr>
            <w:tcW w:w="971" w:type="dxa"/>
            <w:shd w:val="clear" w:color="auto" w:fill="auto"/>
          </w:tcPr>
          <w:p w14:paraId="331D23EF" w14:textId="77777777" w:rsidR="00CD42CF" w:rsidRPr="00CD42CF" w:rsidRDefault="00CD42CF" w:rsidP="00CD42CF">
            <w:pPr>
              <w:jc w:val="center"/>
              <w:rPr>
                <w:sz w:val="26"/>
                <w:szCs w:val="26"/>
                <w:lang w:val="en-US"/>
              </w:rPr>
            </w:pPr>
            <w:r w:rsidRPr="00CD42CF">
              <w:rPr>
                <w:sz w:val="26"/>
                <w:szCs w:val="26"/>
              </w:rPr>
              <w:t>5</w:t>
            </w:r>
          </w:p>
        </w:tc>
        <w:tc>
          <w:tcPr>
            <w:tcW w:w="1443" w:type="dxa"/>
            <w:shd w:val="clear" w:color="auto" w:fill="auto"/>
          </w:tcPr>
          <w:p w14:paraId="7FF85FF0"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7A0C0B4B" w14:textId="77777777" w:rsidTr="00CD42CF">
        <w:tc>
          <w:tcPr>
            <w:tcW w:w="971" w:type="dxa"/>
            <w:shd w:val="clear" w:color="auto" w:fill="auto"/>
          </w:tcPr>
          <w:p w14:paraId="39F8CE81" w14:textId="77777777" w:rsidR="00CD42CF" w:rsidRPr="00CD42CF" w:rsidRDefault="00CD42CF" w:rsidP="00CD42CF">
            <w:pPr>
              <w:jc w:val="center"/>
              <w:rPr>
                <w:sz w:val="26"/>
                <w:szCs w:val="26"/>
              </w:rPr>
            </w:pPr>
            <w:r w:rsidRPr="00CD42CF">
              <w:rPr>
                <w:sz w:val="26"/>
                <w:szCs w:val="26"/>
              </w:rPr>
              <w:t>6</w:t>
            </w:r>
          </w:p>
        </w:tc>
        <w:tc>
          <w:tcPr>
            <w:tcW w:w="1443" w:type="dxa"/>
            <w:shd w:val="clear" w:color="auto" w:fill="auto"/>
          </w:tcPr>
          <w:p w14:paraId="1916FFC2"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38BAF60B" w14:textId="77777777" w:rsidTr="00CD42CF">
        <w:tc>
          <w:tcPr>
            <w:tcW w:w="971" w:type="dxa"/>
            <w:shd w:val="clear" w:color="auto" w:fill="auto"/>
          </w:tcPr>
          <w:p w14:paraId="3B1A3FD2" w14:textId="77777777" w:rsidR="00CD42CF" w:rsidRPr="00CD42CF" w:rsidRDefault="00CD42CF" w:rsidP="00CD42CF">
            <w:pPr>
              <w:jc w:val="center"/>
              <w:rPr>
                <w:sz w:val="26"/>
                <w:szCs w:val="26"/>
                <w:lang w:val="en-US"/>
              </w:rPr>
            </w:pPr>
            <w:r w:rsidRPr="00CD42CF">
              <w:rPr>
                <w:sz w:val="26"/>
                <w:szCs w:val="26"/>
              </w:rPr>
              <w:t>7</w:t>
            </w:r>
          </w:p>
        </w:tc>
        <w:tc>
          <w:tcPr>
            <w:tcW w:w="1443" w:type="dxa"/>
            <w:shd w:val="clear" w:color="auto" w:fill="auto"/>
          </w:tcPr>
          <w:p w14:paraId="790F33A0"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39E9901F" w14:textId="77777777" w:rsidTr="00CD42CF">
        <w:tc>
          <w:tcPr>
            <w:tcW w:w="971" w:type="dxa"/>
            <w:shd w:val="clear" w:color="auto" w:fill="auto"/>
          </w:tcPr>
          <w:p w14:paraId="777DC6D4" w14:textId="77777777" w:rsidR="00CD42CF" w:rsidRPr="00CD42CF" w:rsidRDefault="00CD42CF" w:rsidP="00CD42CF">
            <w:pPr>
              <w:jc w:val="center"/>
              <w:rPr>
                <w:sz w:val="26"/>
                <w:szCs w:val="26"/>
              </w:rPr>
            </w:pPr>
            <w:r w:rsidRPr="00CD42CF">
              <w:rPr>
                <w:sz w:val="26"/>
                <w:szCs w:val="26"/>
              </w:rPr>
              <w:t>8</w:t>
            </w:r>
          </w:p>
        </w:tc>
        <w:tc>
          <w:tcPr>
            <w:tcW w:w="1443" w:type="dxa"/>
            <w:shd w:val="clear" w:color="auto" w:fill="auto"/>
          </w:tcPr>
          <w:p w14:paraId="2F41B41E"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024CAD83" w14:textId="77777777" w:rsidTr="00CD42CF">
        <w:tc>
          <w:tcPr>
            <w:tcW w:w="971" w:type="dxa"/>
            <w:shd w:val="clear" w:color="auto" w:fill="auto"/>
          </w:tcPr>
          <w:p w14:paraId="504AD9F7" w14:textId="77777777" w:rsidR="00CD42CF" w:rsidRPr="00CD42CF" w:rsidRDefault="00CD42CF" w:rsidP="00CD42CF">
            <w:pPr>
              <w:jc w:val="center"/>
              <w:rPr>
                <w:sz w:val="26"/>
                <w:szCs w:val="26"/>
              </w:rPr>
            </w:pPr>
            <w:r w:rsidRPr="00CD42CF">
              <w:rPr>
                <w:sz w:val="26"/>
                <w:szCs w:val="26"/>
              </w:rPr>
              <w:t>9</w:t>
            </w:r>
          </w:p>
        </w:tc>
        <w:tc>
          <w:tcPr>
            <w:tcW w:w="1443" w:type="dxa"/>
            <w:shd w:val="clear" w:color="auto" w:fill="auto"/>
          </w:tcPr>
          <w:p w14:paraId="6298B75D" w14:textId="77777777" w:rsidR="00CD42CF" w:rsidRPr="00CD42CF" w:rsidRDefault="00CD42CF" w:rsidP="00CD42CF">
            <w:pPr>
              <w:jc w:val="center"/>
              <w:rPr>
                <w:sz w:val="26"/>
                <w:szCs w:val="26"/>
                <w:lang w:val="en-US"/>
              </w:rPr>
            </w:pPr>
            <w:r w:rsidRPr="00CD42CF">
              <w:rPr>
                <w:sz w:val="26"/>
                <w:szCs w:val="26"/>
                <w:lang w:val="en-US"/>
              </w:rPr>
              <w:t>C</w:t>
            </w:r>
          </w:p>
        </w:tc>
      </w:tr>
      <w:tr w:rsidR="00CD42CF" w:rsidRPr="00CD42CF" w14:paraId="64D54D1A" w14:textId="77777777" w:rsidTr="00CD42CF">
        <w:tc>
          <w:tcPr>
            <w:tcW w:w="971" w:type="dxa"/>
            <w:shd w:val="clear" w:color="auto" w:fill="auto"/>
          </w:tcPr>
          <w:p w14:paraId="52A9382E" w14:textId="77777777" w:rsidR="00CD42CF" w:rsidRPr="00CD42CF" w:rsidRDefault="00CD42CF" w:rsidP="00CD42CF">
            <w:pPr>
              <w:jc w:val="center"/>
              <w:rPr>
                <w:sz w:val="26"/>
                <w:szCs w:val="26"/>
              </w:rPr>
            </w:pPr>
            <w:r w:rsidRPr="00CD42CF">
              <w:rPr>
                <w:sz w:val="26"/>
                <w:szCs w:val="26"/>
              </w:rPr>
              <w:t>10</w:t>
            </w:r>
          </w:p>
        </w:tc>
        <w:tc>
          <w:tcPr>
            <w:tcW w:w="1443" w:type="dxa"/>
            <w:shd w:val="clear" w:color="auto" w:fill="auto"/>
          </w:tcPr>
          <w:p w14:paraId="40DD2264"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4AD7E070" w14:textId="77777777" w:rsidTr="00CD42CF">
        <w:tc>
          <w:tcPr>
            <w:tcW w:w="971" w:type="dxa"/>
            <w:shd w:val="clear" w:color="auto" w:fill="auto"/>
          </w:tcPr>
          <w:p w14:paraId="65FBC6D2" w14:textId="77777777" w:rsidR="00CD42CF" w:rsidRPr="00CD42CF" w:rsidRDefault="00CD42CF" w:rsidP="00CD42CF">
            <w:pPr>
              <w:jc w:val="center"/>
              <w:rPr>
                <w:sz w:val="26"/>
                <w:szCs w:val="26"/>
              </w:rPr>
            </w:pPr>
            <w:r w:rsidRPr="00CD42CF">
              <w:rPr>
                <w:sz w:val="26"/>
                <w:szCs w:val="26"/>
              </w:rPr>
              <w:t>11</w:t>
            </w:r>
          </w:p>
        </w:tc>
        <w:tc>
          <w:tcPr>
            <w:tcW w:w="1443" w:type="dxa"/>
            <w:shd w:val="clear" w:color="auto" w:fill="auto"/>
          </w:tcPr>
          <w:p w14:paraId="0707411B"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48AF7087" w14:textId="77777777" w:rsidTr="00CD42CF">
        <w:tc>
          <w:tcPr>
            <w:tcW w:w="971" w:type="dxa"/>
            <w:shd w:val="clear" w:color="auto" w:fill="auto"/>
          </w:tcPr>
          <w:p w14:paraId="56C9F557" w14:textId="77777777" w:rsidR="00CD42CF" w:rsidRPr="00CD42CF" w:rsidRDefault="00CD42CF" w:rsidP="00CD42CF">
            <w:pPr>
              <w:jc w:val="center"/>
              <w:rPr>
                <w:sz w:val="26"/>
                <w:szCs w:val="26"/>
              </w:rPr>
            </w:pPr>
            <w:r w:rsidRPr="00CD42CF">
              <w:rPr>
                <w:sz w:val="26"/>
                <w:szCs w:val="26"/>
              </w:rPr>
              <w:t>12</w:t>
            </w:r>
          </w:p>
        </w:tc>
        <w:tc>
          <w:tcPr>
            <w:tcW w:w="1443" w:type="dxa"/>
            <w:shd w:val="clear" w:color="auto" w:fill="auto"/>
          </w:tcPr>
          <w:p w14:paraId="1CD5DD7B"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5FB9E128" w14:textId="77777777" w:rsidTr="00CD42CF">
        <w:tc>
          <w:tcPr>
            <w:tcW w:w="971" w:type="dxa"/>
            <w:shd w:val="clear" w:color="auto" w:fill="auto"/>
          </w:tcPr>
          <w:p w14:paraId="0D7CBC32" w14:textId="77777777" w:rsidR="00CD42CF" w:rsidRPr="00CD42CF" w:rsidRDefault="00CD42CF" w:rsidP="00CD42CF">
            <w:pPr>
              <w:jc w:val="center"/>
              <w:rPr>
                <w:sz w:val="26"/>
                <w:szCs w:val="26"/>
                <w:lang w:val="en-US"/>
              </w:rPr>
            </w:pPr>
            <w:r w:rsidRPr="00CD42CF">
              <w:rPr>
                <w:sz w:val="26"/>
                <w:szCs w:val="26"/>
                <w:lang w:val="en-US"/>
              </w:rPr>
              <w:t>13</w:t>
            </w:r>
          </w:p>
        </w:tc>
        <w:tc>
          <w:tcPr>
            <w:tcW w:w="1443" w:type="dxa"/>
            <w:shd w:val="clear" w:color="auto" w:fill="auto"/>
          </w:tcPr>
          <w:p w14:paraId="054C72C7"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43F12592" w14:textId="77777777" w:rsidTr="00CD42CF">
        <w:tc>
          <w:tcPr>
            <w:tcW w:w="971" w:type="dxa"/>
            <w:shd w:val="clear" w:color="auto" w:fill="auto"/>
          </w:tcPr>
          <w:p w14:paraId="78FFB044" w14:textId="77777777" w:rsidR="00CD42CF" w:rsidRPr="00CD42CF" w:rsidRDefault="00CD42CF" w:rsidP="00CD42CF">
            <w:pPr>
              <w:jc w:val="center"/>
              <w:rPr>
                <w:sz w:val="26"/>
                <w:szCs w:val="26"/>
                <w:lang w:val="en-US"/>
              </w:rPr>
            </w:pPr>
            <w:r w:rsidRPr="00CD42CF">
              <w:rPr>
                <w:sz w:val="26"/>
                <w:szCs w:val="26"/>
                <w:lang w:val="en-US"/>
              </w:rPr>
              <w:t>14</w:t>
            </w:r>
          </w:p>
        </w:tc>
        <w:tc>
          <w:tcPr>
            <w:tcW w:w="1443" w:type="dxa"/>
            <w:shd w:val="clear" w:color="auto" w:fill="auto"/>
          </w:tcPr>
          <w:p w14:paraId="041A20C2"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0FCC1C76" w14:textId="77777777" w:rsidTr="00CD42CF">
        <w:tc>
          <w:tcPr>
            <w:tcW w:w="971" w:type="dxa"/>
            <w:shd w:val="clear" w:color="auto" w:fill="auto"/>
          </w:tcPr>
          <w:p w14:paraId="153B1D58" w14:textId="77777777" w:rsidR="00CD42CF" w:rsidRPr="00CD42CF" w:rsidRDefault="00CD42CF" w:rsidP="00CD42CF">
            <w:pPr>
              <w:jc w:val="center"/>
              <w:rPr>
                <w:sz w:val="26"/>
                <w:szCs w:val="26"/>
                <w:lang w:val="en-US"/>
              </w:rPr>
            </w:pPr>
            <w:r w:rsidRPr="00CD42CF">
              <w:rPr>
                <w:sz w:val="26"/>
                <w:szCs w:val="26"/>
                <w:lang w:val="en-US"/>
              </w:rPr>
              <w:t>15</w:t>
            </w:r>
          </w:p>
        </w:tc>
        <w:tc>
          <w:tcPr>
            <w:tcW w:w="1443" w:type="dxa"/>
            <w:shd w:val="clear" w:color="auto" w:fill="auto"/>
          </w:tcPr>
          <w:p w14:paraId="17E18181" w14:textId="77777777" w:rsidR="00CD42CF" w:rsidRPr="00CD42CF" w:rsidRDefault="00CD42CF" w:rsidP="00CD42CF">
            <w:pPr>
              <w:jc w:val="center"/>
              <w:rPr>
                <w:sz w:val="26"/>
                <w:szCs w:val="26"/>
                <w:lang w:val="en-US"/>
              </w:rPr>
            </w:pPr>
            <w:r w:rsidRPr="00CD42CF">
              <w:rPr>
                <w:sz w:val="26"/>
                <w:szCs w:val="26"/>
                <w:lang w:val="en-US"/>
              </w:rPr>
              <w:t>C</w:t>
            </w:r>
          </w:p>
        </w:tc>
      </w:tr>
      <w:tr w:rsidR="00CD42CF" w:rsidRPr="00CD42CF" w14:paraId="795C1835" w14:textId="77777777" w:rsidTr="00CD42CF">
        <w:tc>
          <w:tcPr>
            <w:tcW w:w="971" w:type="dxa"/>
            <w:shd w:val="clear" w:color="auto" w:fill="auto"/>
          </w:tcPr>
          <w:p w14:paraId="246C8341" w14:textId="77777777" w:rsidR="00CD42CF" w:rsidRPr="00CD42CF" w:rsidRDefault="00CD42CF" w:rsidP="00CD42CF">
            <w:pPr>
              <w:jc w:val="center"/>
              <w:rPr>
                <w:sz w:val="26"/>
                <w:szCs w:val="26"/>
                <w:lang w:val="en-US"/>
              </w:rPr>
            </w:pPr>
            <w:r w:rsidRPr="00CD42CF">
              <w:rPr>
                <w:sz w:val="26"/>
                <w:szCs w:val="26"/>
                <w:lang w:val="en-US"/>
              </w:rPr>
              <w:t>16</w:t>
            </w:r>
          </w:p>
        </w:tc>
        <w:tc>
          <w:tcPr>
            <w:tcW w:w="1443" w:type="dxa"/>
            <w:shd w:val="clear" w:color="auto" w:fill="auto"/>
          </w:tcPr>
          <w:p w14:paraId="71F42AC7"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49526B30" w14:textId="77777777" w:rsidTr="00CD42CF">
        <w:tc>
          <w:tcPr>
            <w:tcW w:w="971" w:type="dxa"/>
            <w:shd w:val="clear" w:color="auto" w:fill="auto"/>
          </w:tcPr>
          <w:p w14:paraId="5D19A842" w14:textId="77777777" w:rsidR="00CD42CF" w:rsidRPr="00CD42CF" w:rsidRDefault="00CD42CF" w:rsidP="00CD42CF">
            <w:pPr>
              <w:jc w:val="center"/>
              <w:rPr>
                <w:sz w:val="26"/>
                <w:szCs w:val="26"/>
                <w:lang w:val="en-US"/>
              </w:rPr>
            </w:pPr>
            <w:r w:rsidRPr="00CD42CF">
              <w:rPr>
                <w:sz w:val="26"/>
                <w:szCs w:val="26"/>
                <w:lang w:val="en-US"/>
              </w:rPr>
              <w:t>17</w:t>
            </w:r>
          </w:p>
        </w:tc>
        <w:tc>
          <w:tcPr>
            <w:tcW w:w="1443" w:type="dxa"/>
            <w:shd w:val="clear" w:color="auto" w:fill="auto"/>
          </w:tcPr>
          <w:p w14:paraId="3C58C152"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5ADFD780" w14:textId="77777777" w:rsidTr="00CD42CF">
        <w:tc>
          <w:tcPr>
            <w:tcW w:w="971" w:type="dxa"/>
            <w:shd w:val="clear" w:color="auto" w:fill="auto"/>
          </w:tcPr>
          <w:p w14:paraId="79E6E52E" w14:textId="77777777" w:rsidR="00CD42CF" w:rsidRPr="00CD42CF" w:rsidRDefault="00CD42CF" w:rsidP="00CD42CF">
            <w:pPr>
              <w:jc w:val="center"/>
              <w:rPr>
                <w:sz w:val="26"/>
                <w:szCs w:val="26"/>
                <w:lang w:val="en-US"/>
              </w:rPr>
            </w:pPr>
            <w:r w:rsidRPr="00CD42CF">
              <w:rPr>
                <w:sz w:val="26"/>
                <w:szCs w:val="26"/>
                <w:lang w:val="en-US"/>
              </w:rPr>
              <w:t>18</w:t>
            </w:r>
          </w:p>
        </w:tc>
        <w:tc>
          <w:tcPr>
            <w:tcW w:w="1443" w:type="dxa"/>
            <w:shd w:val="clear" w:color="auto" w:fill="auto"/>
          </w:tcPr>
          <w:p w14:paraId="29F30043"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1ED48411" w14:textId="77777777" w:rsidTr="00CD42CF">
        <w:tc>
          <w:tcPr>
            <w:tcW w:w="971" w:type="dxa"/>
            <w:shd w:val="clear" w:color="auto" w:fill="auto"/>
          </w:tcPr>
          <w:p w14:paraId="585B3D6A" w14:textId="77777777" w:rsidR="00CD42CF" w:rsidRPr="00CD42CF" w:rsidRDefault="00CD42CF" w:rsidP="00CD42CF">
            <w:pPr>
              <w:jc w:val="center"/>
              <w:rPr>
                <w:sz w:val="26"/>
                <w:szCs w:val="26"/>
                <w:lang w:val="en-US"/>
              </w:rPr>
            </w:pPr>
            <w:r w:rsidRPr="00CD42CF">
              <w:rPr>
                <w:sz w:val="26"/>
                <w:szCs w:val="26"/>
                <w:lang w:val="en-US"/>
              </w:rPr>
              <w:t>19</w:t>
            </w:r>
          </w:p>
        </w:tc>
        <w:tc>
          <w:tcPr>
            <w:tcW w:w="1443" w:type="dxa"/>
            <w:shd w:val="clear" w:color="auto" w:fill="auto"/>
          </w:tcPr>
          <w:p w14:paraId="3F4FE546"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4AD53E7D" w14:textId="77777777" w:rsidTr="00CD42CF">
        <w:tc>
          <w:tcPr>
            <w:tcW w:w="971" w:type="dxa"/>
            <w:shd w:val="clear" w:color="auto" w:fill="auto"/>
          </w:tcPr>
          <w:p w14:paraId="59DB415D" w14:textId="77777777" w:rsidR="00CD42CF" w:rsidRPr="00CD42CF" w:rsidRDefault="00CD42CF" w:rsidP="00CD42CF">
            <w:pPr>
              <w:jc w:val="center"/>
              <w:rPr>
                <w:sz w:val="26"/>
                <w:szCs w:val="26"/>
                <w:lang w:val="en-US"/>
              </w:rPr>
            </w:pPr>
            <w:r w:rsidRPr="00CD42CF">
              <w:rPr>
                <w:sz w:val="26"/>
                <w:szCs w:val="26"/>
                <w:lang w:val="en-US"/>
              </w:rPr>
              <w:t>20</w:t>
            </w:r>
          </w:p>
        </w:tc>
        <w:tc>
          <w:tcPr>
            <w:tcW w:w="1443" w:type="dxa"/>
            <w:shd w:val="clear" w:color="auto" w:fill="auto"/>
          </w:tcPr>
          <w:p w14:paraId="4B6767AC" w14:textId="77777777" w:rsidR="00CD42CF" w:rsidRPr="00CD42CF" w:rsidRDefault="00CD42CF" w:rsidP="00CD42CF">
            <w:pPr>
              <w:jc w:val="center"/>
              <w:rPr>
                <w:sz w:val="26"/>
                <w:szCs w:val="26"/>
                <w:lang w:val="en-US"/>
              </w:rPr>
            </w:pPr>
            <w:r w:rsidRPr="00CD42CF">
              <w:rPr>
                <w:sz w:val="26"/>
                <w:szCs w:val="26"/>
                <w:lang w:val="en-US"/>
              </w:rPr>
              <w:t>C</w:t>
            </w:r>
          </w:p>
        </w:tc>
      </w:tr>
      <w:tr w:rsidR="00CD42CF" w:rsidRPr="00CD42CF" w14:paraId="67973091" w14:textId="77777777" w:rsidTr="00CD42CF">
        <w:tc>
          <w:tcPr>
            <w:tcW w:w="971" w:type="dxa"/>
            <w:shd w:val="clear" w:color="auto" w:fill="auto"/>
          </w:tcPr>
          <w:p w14:paraId="71CB1FD1" w14:textId="77777777" w:rsidR="00CD42CF" w:rsidRPr="00CD42CF" w:rsidRDefault="00CD42CF" w:rsidP="00CD42CF">
            <w:pPr>
              <w:jc w:val="center"/>
              <w:rPr>
                <w:sz w:val="26"/>
                <w:szCs w:val="26"/>
                <w:lang w:val="en-US"/>
              </w:rPr>
            </w:pPr>
            <w:r w:rsidRPr="00CD42CF">
              <w:rPr>
                <w:b/>
                <w:bCs/>
                <w:sz w:val="26"/>
                <w:szCs w:val="26"/>
                <w:lang w:val="en-US"/>
              </w:rPr>
              <w:t>II</w:t>
            </w:r>
            <w:r w:rsidRPr="00CD42CF">
              <w:rPr>
                <w:sz w:val="26"/>
                <w:szCs w:val="26"/>
                <w:lang w:val="en-US"/>
              </w:rPr>
              <w:t>. 1</w:t>
            </w:r>
          </w:p>
        </w:tc>
        <w:tc>
          <w:tcPr>
            <w:tcW w:w="1443" w:type="dxa"/>
            <w:shd w:val="clear" w:color="auto" w:fill="auto"/>
          </w:tcPr>
          <w:p w14:paraId="18909009" w14:textId="77777777" w:rsidR="00CD42CF" w:rsidRPr="00CD42CF" w:rsidRDefault="00CD42CF" w:rsidP="00CD42CF">
            <w:pPr>
              <w:jc w:val="center"/>
              <w:rPr>
                <w:sz w:val="26"/>
                <w:szCs w:val="26"/>
                <w:lang w:val="en-US"/>
              </w:rPr>
            </w:pPr>
            <w:r w:rsidRPr="00CD42CF">
              <w:rPr>
                <w:sz w:val="26"/>
                <w:szCs w:val="26"/>
                <w:lang w:val="en-US"/>
              </w:rPr>
              <w:t>ĐSĐĐ</w:t>
            </w:r>
          </w:p>
        </w:tc>
      </w:tr>
      <w:tr w:rsidR="00CD42CF" w:rsidRPr="00CD42CF" w14:paraId="1B85EA4E" w14:textId="77777777" w:rsidTr="00CD42CF">
        <w:trPr>
          <w:trHeight w:val="76"/>
        </w:trPr>
        <w:tc>
          <w:tcPr>
            <w:tcW w:w="971" w:type="dxa"/>
            <w:shd w:val="clear" w:color="auto" w:fill="auto"/>
          </w:tcPr>
          <w:p w14:paraId="2E2F05F1" w14:textId="77777777" w:rsidR="00CD42CF" w:rsidRPr="00CD42CF" w:rsidRDefault="00CD42CF" w:rsidP="00CD42CF">
            <w:pPr>
              <w:jc w:val="center"/>
              <w:rPr>
                <w:sz w:val="26"/>
                <w:szCs w:val="26"/>
                <w:lang w:val="en-US"/>
              </w:rPr>
            </w:pPr>
            <w:r w:rsidRPr="00CD42CF">
              <w:rPr>
                <w:b/>
                <w:bCs/>
                <w:sz w:val="26"/>
                <w:szCs w:val="26"/>
                <w:lang w:val="en-US"/>
              </w:rPr>
              <w:t>II</w:t>
            </w:r>
            <w:r w:rsidRPr="00CD42CF">
              <w:rPr>
                <w:sz w:val="26"/>
                <w:szCs w:val="26"/>
                <w:lang w:val="en-US"/>
              </w:rPr>
              <w:t>. 2</w:t>
            </w:r>
          </w:p>
        </w:tc>
        <w:tc>
          <w:tcPr>
            <w:tcW w:w="1443" w:type="dxa"/>
            <w:shd w:val="clear" w:color="auto" w:fill="auto"/>
          </w:tcPr>
          <w:p w14:paraId="5D03AB2B" w14:textId="77777777" w:rsidR="00CD42CF" w:rsidRPr="00CD42CF" w:rsidRDefault="00CD42CF" w:rsidP="00CD42CF">
            <w:pPr>
              <w:jc w:val="center"/>
              <w:rPr>
                <w:sz w:val="26"/>
                <w:szCs w:val="26"/>
                <w:lang w:val="en-US"/>
              </w:rPr>
            </w:pPr>
            <w:r w:rsidRPr="00CD42CF">
              <w:rPr>
                <w:sz w:val="26"/>
                <w:szCs w:val="26"/>
                <w:lang w:val="en-US"/>
              </w:rPr>
              <w:t>ĐSĐS</w:t>
            </w:r>
          </w:p>
        </w:tc>
      </w:tr>
    </w:tbl>
    <w:p w14:paraId="7B7A661C" w14:textId="77777777" w:rsidR="00CD42CF" w:rsidRPr="00CD42CF" w:rsidRDefault="00CD42CF" w:rsidP="00CD42CF">
      <w:pPr>
        <w:ind w:firstLine="283"/>
        <w:jc w:val="both"/>
        <w:rPr>
          <w:b/>
          <w:sz w:val="26"/>
          <w:szCs w:val="26"/>
          <w:lang w:val="en-US"/>
        </w:rPr>
      </w:pPr>
      <w:r w:rsidRPr="00CD42CF">
        <w:rPr>
          <w:b/>
          <w:sz w:val="26"/>
          <w:szCs w:val="26"/>
        </w:rPr>
        <w:t>Phần I</w:t>
      </w:r>
      <w:r w:rsidRPr="00CD42CF">
        <w:rPr>
          <w:b/>
          <w:sz w:val="26"/>
          <w:szCs w:val="26"/>
          <w:lang w:val="en-US"/>
        </w:rPr>
        <w:t>I</w:t>
      </w:r>
      <w:r w:rsidRPr="00CD42CF">
        <w:rPr>
          <w:b/>
          <w:sz w:val="26"/>
          <w:szCs w:val="26"/>
        </w:rPr>
        <w:t>:</w:t>
      </w:r>
      <w:r w:rsidRPr="00CD42CF">
        <w:rPr>
          <w:b/>
          <w:sz w:val="26"/>
          <w:szCs w:val="26"/>
          <w:lang w:val="en-US"/>
        </w:rPr>
        <w:t xml:space="preserve"> (Câu Đúng sai giải thích cụ thể )</w:t>
      </w:r>
    </w:p>
    <w:p w14:paraId="21AC2DB8" w14:textId="77777777" w:rsidR="00CD42CF" w:rsidRPr="00CD42CF" w:rsidRDefault="00CD42CF" w:rsidP="00CD42CF">
      <w:pPr>
        <w:ind w:firstLine="283"/>
        <w:jc w:val="both"/>
        <w:rPr>
          <w:b/>
          <w:sz w:val="26"/>
          <w:szCs w:val="26"/>
        </w:rPr>
      </w:pPr>
      <w:r w:rsidRPr="00CD42CF">
        <w:rPr>
          <w:sz w:val="26"/>
          <w:szCs w:val="26"/>
        </w:rPr>
        <w:t xml:space="preserve">Điểm tối đa của 01 câu là </w:t>
      </w:r>
      <w:r w:rsidRPr="00CD42CF">
        <w:rPr>
          <w:b/>
          <w:sz w:val="26"/>
          <w:szCs w:val="26"/>
        </w:rPr>
        <w:t>1 điểm</w:t>
      </w:r>
    </w:p>
    <w:p w14:paraId="6562B4E6" w14:textId="77777777" w:rsidR="00CD42CF" w:rsidRPr="00CD42CF" w:rsidRDefault="00CD42CF" w:rsidP="00CD42CF">
      <w:pPr>
        <w:ind w:firstLine="720"/>
        <w:jc w:val="both"/>
        <w:rPr>
          <w:sz w:val="26"/>
          <w:szCs w:val="26"/>
        </w:rPr>
      </w:pPr>
      <w:r w:rsidRPr="00CD42CF">
        <w:rPr>
          <w:sz w:val="26"/>
          <w:szCs w:val="26"/>
        </w:rPr>
        <w:t xml:space="preserve">- Thí sinh chỉ lựa chọn chính xác 01 ý trong 1 câu hỏi được </w:t>
      </w:r>
      <w:r w:rsidRPr="00CD42CF">
        <w:rPr>
          <w:b/>
          <w:bCs/>
          <w:sz w:val="26"/>
          <w:szCs w:val="26"/>
        </w:rPr>
        <w:t>0,</w:t>
      </w:r>
      <w:r w:rsidRPr="00CD42CF">
        <w:rPr>
          <w:b/>
          <w:bCs/>
          <w:sz w:val="26"/>
          <w:szCs w:val="26"/>
          <w:lang w:val="en-US"/>
        </w:rPr>
        <w:t>25</w:t>
      </w:r>
      <w:r w:rsidRPr="00CD42CF">
        <w:rPr>
          <w:b/>
          <w:bCs/>
          <w:sz w:val="26"/>
          <w:szCs w:val="26"/>
        </w:rPr>
        <w:t xml:space="preserve"> điểm</w:t>
      </w:r>
    </w:p>
    <w:p w14:paraId="16C2B938" w14:textId="77777777" w:rsidR="00CD42CF" w:rsidRPr="00CD42CF" w:rsidRDefault="00CD42CF" w:rsidP="00CD42CF">
      <w:pPr>
        <w:jc w:val="both"/>
        <w:rPr>
          <w:sz w:val="26"/>
          <w:szCs w:val="26"/>
          <w:lang w:val="en-US"/>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1128"/>
        <w:gridCol w:w="813"/>
        <w:gridCol w:w="6595"/>
      </w:tblGrid>
      <w:tr w:rsidR="00CD42CF" w:rsidRPr="00CD42CF" w14:paraId="48D963BD" w14:textId="77777777" w:rsidTr="00543D44">
        <w:tc>
          <w:tcPr>
            <w:tcW w:w="948" w:type="dxa"/>
            <w:shd w:val="clear" w:color="auto" w:fill="auto"/>
            <w:vAlign w:val="center"/>
          </w:tcPr>
          <w:p w14:paraId="47484EC4" w14:textId="77777777" w:rsidR="00CD42CF" w:rsidRPr="00CD42CF" w:rsidRDefault="00CD42CF" w:rsidP="00CD42CF">
            <w:pPr>
              <w:jc w:val="center"/>
              <w:rPr>
                <w:b/>
                <w:bCs/>
                <w:sz w:val="26"/>
                <w:szCs w:val="26"/>
              </w:rPr>
            </w:pPr>
            <w:r w:rsidRPr="00CD42CF">
              <w:rPr>
                <w:b/>
                <w:bCs/>
                <w:sz w:val="26"/>
                <w:szCs w:val="26"/>
              </w:rPr>
              <w:t>Câu</w:t>
            </w:r>
          </w:p>
        </w:tc>
        <w:tc>
          <w:tcPr>
            <w:tcW w:w="1152" w:type="dxa"/>
            <w:shd w:val="clear" w:color="auto" w:fill="auto"/>
            <w:vAlign w:val="center"/>
          </w:tcPr>
          <w:p w14:paraId="3C02A299" w14:textId="77777777" w:rsidR="00CD42CF" w:rsidRPr="00CD42CF" w:rsidRDefault="00CD42CF" w:rsidP="00CD42CF">
            <w:pPr>
              <w:jc w:val="center"/>
              <w:rPr>
                <w:b/>
                <w:bCs/>
                <w:sz w:val="26"/>
                <w:szCs w:val="26"/>
              </w:rPr>
            </w:pPr>
            <w:r w:rsidRPr="00CD42CF">
              <w:rPr>
                <w:b/>
                <w:bCs/>
                <w:sz w:val="26"/>
                <w:szCs w:val="26"/>
              </w:rPr>
              <w:t>Lệnh hỏi</w:t>
            </w:r>
          </w:p>
        </w:tc>
        <w:tc>
          <w:tcPr>
            <w:tcW w:w="840" w:type="dxa"/>
            <w:shd w:val="clear" w:color="auto" w:fill="auto"/>
            <w:vAlign w:val="center"/>
          </w:tcPr>
          <w:p w14:paraId="4C24A8EA" w14:textId="77777777" w:rsidR="00CD42CF" w:rsidRPr="00CD42CF" w:rsidRDefault="00CD42CF" w:rsidP="00CD42CF">
            <w:pPr>
              <w:ind w:right="-248"/>
              <w:rPr>
                <w:b/>
                <w:bCs/>
                <w:sz w:val="26"/>
                <w:szCs w:val="26"/>
              </w:rPr>
            </w:pPr>
            <w:r w:rsidRPr="00CD42CF">
              <w:rPr>
                <w:b/>
                <w:bCs/>
                <w:sz w:val="26"/>
                <w:szCs w:val="26"/>
              </w:rPr>
              <w:t>Đáp án</w:t>
            </w:r>
          </w:p>
        </w:tc>
        <w:tc>
          <w:tcPr>
            <w:tcW w:w="7000" w:type="dxa"/>
            <w:shd w:val="clear" w:color="auto" w:fill="auto"/>
            <w:vAlign w:val="center"/>
          </w:tcPr>
          <w:p w14:paraId="3570F0F9" w14:textId="77777777" w:rsidR="00CD42CF" w:rsidRPr="00CD42CF" w:rsidRDefault="00CD42CF" w:rsidP="00CD42CF">
            <w:pPr>
              <w:jc w:val="center"/>
              <w:rPr>
                <w:b/>
                <w:bCs/>
                <w:sz w:val="26"/>
                <w:szCs w:val="26"/>
              </w:rPr>
            </w:pPr>
            <w:r w:rsidRPr="00CD42CF">
              <w:rPr>
                <w:b/>
                <w:bCs/>
                <w:sz w:val="26"/>
                <w:szCs w:val="26"/>
              </w:rPr>
              <w:t>Gợi ý trả lời</w:t>
            </w:r>
          </w:p>
        </w:tc>
      </w:tr>
      <w:tr w:rsidR="00CD42CF" w:rsidRPr="00CD42CF" w14:paraId="3AE14B94" w14:textId="77777777" w:rsidTr="00543D44">
        <w:tc>
          <w:tcPr>
            <w:tcW w:w="948" w:type="dxa"/>
            <w:vMerge w:val="restart"/>
            <w:shd w:val="clear" w:color="auto" w:fill="auto"/>
            <w:vAlign w:val="center"/>
          </w:tcPr>
          <w:p w14:paraId="56D416FC" w14:textId="77777777" w:rsidR="00CD42CF" w:rsidRPr="00CD42CF" w:rsidRDefault="00CD42CF" w:rsidP="00CD42CF">
            <w:pPr>
              <w:jc w:val="center"/>
              <w:rPr>
                <w:sz w:val="26"/>
                <w:szCs w:val="26"/>
              </w:rPr>
            </w:pPr>
            <w:r w:rsidRPr="00CD42CF">
              <w:rPr>
                <w:sz w:val="26"/>
                <w:szCs w:val="26"/>
              </w:rPr>
              <w:t>1</w:t>
            </w:r>
          </w:p>
        </w:tc>
        <w:tc>
          <w:tcPr>
            <w:tcW w:w="1152" w:type="dxa"/>
            <w:shd w:val="clear" w:color="auto" w:fill="auto"/>
            <w:vAlign w:val="center"/>
          </w:tcPr>
          <w:p w14:paraId="2182ACC5" w14:textId="77777777" w:rsidR="00CD42CF" w:rsidRPr="00CD42CF" w:rsidRDefault="00CD42CF" w:rsidP="00CD42CF">
            <w:pPr>
              <w:jc w:val="center"/>
              <w:rPr>
                <w:sz w:val="26"/>
                <w:szCs w:val="26"/>
              </w:rPr>
            </w:pPr>
            <w:r w:rsidRPr="00CD42CF">
              <w:rPr>
                <w:sz w:val="26"/>
                <w:szCs w:val="26"/>
              </w:rPr>
              <w:t>a</w:t>
            </w:r>
          </w:p>
        </w:tc>
        <w:tc>
          <w:tcPr>
            <w:tcW w:w="840" w:type="dxa"/>
            <w:shd w:val="clear" w:color="auto" w:fill="auto"/>
            <w:vAlign w:val="center"/>
          </w:tcPr>
          <w:p w14:paraId="2D2AD8A2"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5FC59B3D" w14:textId="77777777" w:rsidR="00CD42CF" w:rsidRPr="00CD42CF" w:rsidRDefault="00CD42CF" w:rsidP="00CD42CF">
            <w:pPr>
              <w:rPr>
                <w:sz w:val="26"/>
                <w:szCs w:val="26"/>
              </w:rPr>
            </w:pPr>
            <w:r w:rsidRPr="00CD42CF">
              <w:rPr>
                <w:sz w:val="26"/>
                <w:szCs w:val="26"/>
              </w:rPr>
              <w:t>Những quy định của Hiến pháp 2013 liên quan đến vấn đề biên giới quốc gia là nội dung cơ bản của Hiến pháp về chế độ chính trị.</w:t>
            </w:r>
          </w:p>
        </w:tc>
      </w:tr>
      <w:tr w:rsidR="00CD42CF" w:rsidRPr="00CD42CF" w14:paraId="27721A91" w14:textId="77777777" w:rsidTr="00543D44">
        <w:tc>
          <w:tcPr>
            <w:tcW w:w="948" w:type="dxa"/>
            <w:vMerge/>
            <w:shd w:val="clear" w:color="auto" w:fill="auto"/>
            <w:vAlign w:val="center"/>
          </w:tcPr>
          <w:p w14:paraId="701D2D20" w14:textId="77777777" w:rsidR="00CD42CF" w:rsidRPr="00CD42CF" w:rsidRDefault="00CD42CF" w:rsidP="00CD42CF">
            <w:pPr>
              <w:jc w:val="center"/>
              <w:rPr>
                <w:sz w:val="26"/>
                <w:szCs w:val="26"/>
              </w:rPr>
            </w:pPr>
          </w:p>
        </w:tc>
        <w:tc>
          <w:tcPr>
            <w:tcW w:w="1152" w:type="dxa"/>
            <w:shd w:val="clear" w:color="auto" w:fill="auto"/>
            <w:vAlign w:val="center"/>
          </w:tcPr>
          <w:p w14:paraId="2A5925F4" w14:textId="77777777" w:rsidR="00CD42CF" w:rsidRPr="00CD42CF" w:rsidRDefault="00CD42CF" w:rsidP="00CD42CF">
            <w:pPr>
              <w:jc w:val="center"/>
              <w:rPr>
                <w:sz w:val="26"/>
                <w:szCs w:val="26"/>
              </w:rPr>
            </w:pPr>
            <w:r w:rsidRPr="00CD42CF">
              <w:rPr>
                <w:sz w:val="26"/>
                <w:szCs w:val="26"/>
              </w:rPr>
              <w:t>b</w:t>
            </w:r>
          </w:p>
        </w:tc>
        <w:tc>
          <w:tcPr>
            <w:tcW w:w="840" w:type="dxa"/>
            <w:shd w:val="clear" w:color="auto" w:fill="auto"/>
            <w:vAlign w:val="center"/>
          </w:tcPr>
          <w:p w14:paraId="3911C8E6" w14:textId="77777777" w:rsidR="00CD42CF" w:rsidRPr="00CD42CF" w:rsidRDefault="00CD42CF" w:rsidP="00CD42CF">
            <w:pPr>
              <w:jc w:val="center"/>
              <w:rPr>
                <w:sz w:val="26"/>
                <w:szCs w:val="26"/>
              </w:rPr>
            </w:pPr>
            <w:r w:rsidRPr="00CD42CF">
              <w:rPr>
                <w:sz w:val="26"/>
                <w:szCs w:val="26"/>
                <w:lang w:val="en-US"/>
              </w:rPr>
              <w:t>S</w:t>
            </w:r>
          </w:p>
        </w:tc>
        <w:tc>
          <w:tcPr>
            <w:tcW w:w="7000" w:type="dxa"/>
            <w:shd w:val="clear" w:color="auto" w:fill="auto"/>
            <w:vAlign w:val="center"/>
          </w:tcPr>
          <w:p w14:paraId="7A54EF6D" w14:textId="77777777" w:rsidR="00CD42CF" w:rsidRPr="00CD42CF" w:rsidRDefault="00CD42CF" w:rsidP="00CD42CF">
            <w:pPr>
              <w:rPr>
                <w:sz w:val="26"/>
                <w:szCs w:val="26"/>
              </w:rPr>
            </w:pPr>
            <w:r w:rsidRPr="00CD42CF">
              <w:rPr>
                <w:sz w:val="26"/>
                <w:szCs w:val="26"/>
              </w:rPr>
              <w:t>Những quy định của Hiến pháp 2013 về biên giới quốc gia là căn cứ quan trọng để giải quyết các vấn đề liên quan xung đột, tranh chấp chủ quyền</w:t>
            </w:r>
          </w:p>
        </w:tc>
      </w:tr>
      <w:tr w:rsidR="00CD42CF" w:rsidRPr="00CD42CF" w14:paraId="4B1375EF" w14:textId="77777777" w:rsidTr="00543D44">
        <w:tc>
          <w:tcPr>
            <w:tcW w:w="948" w:type="dxa"/>
            <w:vMerge/>
            <w:shd w:val="clear" w:color="auto" w:fill="auto"/>
            <w:vAlign w:val="center"/>
          </w:tcPr>
          <w:p w14:paraId="5F71EACA" w14:textId="77777777" w:rsidR="00CD42CF" w:rsidRPr="00CD42CF" w:rsidRDefault="00CD42CF" w:rsidP="00CD42CF">
            <w:pPr>
              <w:jc w:val="center"/>
              <w:rPr>
                <w:sz w:val="26"/>
                <w:szCs w:val="26"/>
              </w:rPr>
            </w:pPr>
          </w:p>
        </w:tc>
        <w:tc>
          <w:tcPr>
            <w:tcW w:w="1152" w:type="dxa"/>
            <w:shd w:val="clear" w:color="auto" w:fill="auto"/>
            <w:vAlign w:val="center"/>
          </w:tcPr>
          <w:p w14:paraId="3049377A" w14:textId="77777777" w:rsidR="00CD42CF" w:rsidRPr="00CD42CF" w:rsidRDefault="00CD42CF" w:rsidP="00CD42CF">
            <w:pPr>
              <w:jc w:val="center"/>
              <w:rPr>
                <w:sz w:val="26"/>
                <w:szCs w:val="26"/>
              </w:rPr>
            </w:pPr>
            <w:r w:rsidRPr="00CD42CF">
              <w:rPr>
                <w:sz w:val="26"/>
                <w:szCs w:val="26"/>
              </w:rPr>
              <w:t>c</w:t>
            </w:r>
          </w:p>
        </w:tc>
        <w:tc>
          <w:tcPr>
            <w:tcW w:w="840" w:type="dxa"/>
            <w:shd w:val="clear" w:color="auto" w:fill="auto"/>
            <w:vAlign w:val="center"/>
          </w:tcPr>
          <w:p w14:paraId="03E212F9"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12FE9128" w14:textId="77777777" w:rsidR="00CD42CF" w:rsidRPr="00CD42CF" w:rsidRDefault="00CD42CF" w:rsidP="00CD42CF">
            <w:pPr>
              <w:rPr>
                <w:sz w:val="26"/>
                <w:szCs w:val="26"/>
              </w:rPr>
            </w:pPr>
            <w:r w:rsidRPr="00CD42CF">
              <w:rPr>
                <w:sz w:val="26"/>
                <w:szCs w:val="26"/>
              </w:rPr>
              <w:t>Những quy định của Hiến pháp 2013 về biên giới quốc gia là căn cứ quan trọng để xây dựng Luật biên giới quốc gia.</w:t>
            </w:r>
          </w:p>
        </w:tc>
      </w:tr>
      <w:tr w:rsidR="00CD42CF" w:rsidRPr="00CD42CF" w14:paraId="37A85B3A" w14:textId="77777777" w:rsidTr="00543D44">
        <w:tc>
          <w:tcPr>
            <w:tcW w:w="948" w:type="dxa"/>
            <w:vMerge/>
            <w:shd w:val="clear" w:color="auto" w:fill="auto"/>
            <w:vAlign w:val="center"/>
          </w:tcPr>
          <w:p w14:paraId="44A039D3" w14:textId="77777777" w:rsidR="00CD42CF" w:rsidRPr="00CD42CF" w:rsidRDefault="00CD42CF" w:rsidP="00CD42CF">
            <w:pPr>
              <w:jc w:val="center"/>
              <w:rPr>
                <w:sz w:val="26"/>
                <w:szCs w:val="26"/>
              </w:rPr>
            </w:pPr>
          </w:p>
        </w:tc>
        <w:tc>
          <w:tcPr>
            <w:tcW w:w="1152" w:type="dxa"/>
            <w:shd w:val="clear" w:color="auto" w:fill="auto"/>
            <w:vAlign w:val="center"/>
          </w:tcPr>
          <w:p w14:paraId="51D731FC" w14:textId="77777777" w:rsidR="00CD42CF" w:rsidRPr="00CD42CF" w:rsidRDefault="00CD42CF" w:rsidP="00CD42CF">
            <w:pPr>
              <w:jc w:val="center"/>
              <w:rPr>
                <w:sz w:val="26"/>
                <w:szCs w:val="26"/>
              </w:rPr>
            </w:pPr>
            <w:r w:rsidRPr="00CD42CF">
              <w:rPr>
                <w:sz w:val="26"/>
                <w:szCs w:val="26"/>
              </w:rPr>
              <w:t>d</w:t>
            </w:r>
          </w:p>
        </w:tc>
        <w:tc>
          <w:tcPr>
            <w:tcW w:w="840" w:type="dxa"/>
            <w:shd w:val="clear" w:color="auto" w:fill="auto"/>
            <w:vAlign w:val="center"/>
          </w:tcPr>
          <w:p w14:paraId="47A584B0"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33E01C3F" w14:textId="77777777" w:rsidR="00CD42CF" w:rsidRPr="00CD42CF" w:rsidRDefault="00CD42CF" w:rsidP="00CD42CF">
            <w:pPr>
              <w:tabs>
                <w:tab w:val="left" w:pos="5136"/>
              </w:tabs>
              <w:jc w:val="both"/>
              <w:rPr>
                <w:sz w:val="26"/>
                <w:szCs w:val="26"/>
              </w:rPr>
            </w:pPr>
            <w:r w:rsidRPr="00CD42CF">
              <w:rPr>
                <w:sz w:val="26"/>
                <w:szCs w:val="26"/>
              </w:rPr>
              <w:t>Đấu tranh với các hành vi vi phạm biên giới quốc gia cũng chính là trách nhiệm của công dân trong việc thực hiện và bảo vệ Hiến pháp 2013.</w:t>
            </w:r>
          </w:p>
        </w:tc>
      </w:tr>
      <w:tr w:rsidR="00CD42CF" w:rsidRPr="00CD42CF" w14:paraId="3D548C89" w14:textId="77777777" w:rsidTr="00543D44">
        <w:tc>
          <w:tcPr>
            <w:tcW w:w="948" w:type="dxa"/>
            <w:vMerge w:val="restart"/>
            <w:shd w:val="clear" w:color="auto" w:fill="auto"/>
            <w:vAlign w:val="center"/>
          </w:tcPr>
          <w:p w14:paraId="50C09EB4" w14:textId="77777777" w:rsidR="00CD42CF" w:rsidRPr="00CD42CF" w:rsidRDefault="00CD42CF" w:rsidP="00CD42CF">
            <w:pPr>
              <w:jc w:val="center"/>
              <w:rPr>
                <w:sz w:val="26"/>
                <w:szCs w:val="26"/>
              </w:rPr>
            </w:pPr>
            <w:r w:rsidRPr="00CD42CF">
              <w:rPr>
                <w:sz w:val="26"/>
                <w:szCs w:val="26"/>
              </w:rPr>
              <w:t>2</w:t>
            </w:r>
          </w:p>
        </w:tc>
        <w:tc>
          <w:tcPr>
            <w:tcW w:w="1152" w:type="dxa"/>
            <w:shd w:val="clear" w:color="auto" w:fill="auto"/>
            <w:vAlign w:val="center"/>
          </w:tcPr>
          <w:p w14:paraId="0895490B" w14:textId="77777777" w:rsidR="00CD42CF" w:rsidRPr="00CD42CF" w:rsidRDefault="00CD42CF" w:rsidP="00CD42CF">
            <w:pPr>
              <w:jc w:val="center"/>
              <w:rPr>
                <w:sz w:val="26"/>
                <w:szCs w:val="26"/>
              </w:rPr>
            </w:pPr>
            <w:r w:rsidRPr="00CD42CF">
              <w:rPr>
                <w:sz w:val="26"/>
                <w:szCs w:val="26"/>
              </w:rPr>
              <w:t>a</w:t>
            </w:r>
          </w:p>
        </w:tc>
        <w:tc>
          <w:tcPr>
            <w:tcW w:w="840" w:type="dxa"/>
            <w:shd w:val="clear" w:color="auto" w:fill="auto"/>
            <w:vAlign w:val="center"/>
          </w:tcPr>
          <w:p w14:paraId="621FE2D1" w14:textId="77777777" w:rsidR="00CD42CF" w:rsidRPr="00CD42CF" w:rsidRDefault="00CD42CF" w:rsidP="00CD42CF">
            <w:pPr>
              <w:jc w:val="center"/>
              <w:rPr>
                <w:sz w:val="26"/>
                <w:szCs w:val="26"/>
                <w:lang w:val="en-US"/>
              </w:rPr>
            </w:pPr>
            <w:r w:rsidRPr="00CD42CF">
              <w:rPr>
                <w:sz w:val="26"/>
                <w:szCs w:val="26"/>
                <w:lang w:val="en-US"/>
              </w:rPr>
              <w:t>Đ</w:t>
            </w:r>
          </w:p>
        </w:tc>
        <w:tc>
          <w:tcPr>
            <w:tcW w:w="7000" w:type="dxa"/>
            <w:shd w:val="clear" w:color="auto" w:fill="auto"/>
            <w:vAlign w:val="center"/>
          </w:tcPr>
          <w:p w14:paraId="7C4D5220" w14:textId="77777777" w:rsidR="00CD42CF" w:rsidRPr="00CD42CF" w:rsidRDefault="00CD42CF" w:rsidP="00CD42CF">
            <w:pPr>
              <w:rPr>
                <w:sz w:val="26"/>
                <w:szCs w:val="26"/>
                <w:lang w:val="en-US"/>
              </w:rPr>
            </w:pPr>
            <w:r w:rsidRPr="00CD42CF">
              <w:rPr>
                <w:sz w:val="26"/>
                <w:szCs w:val="26"/>
                <w:lang w:val="en-US"/>
              </w:rPr>
              <w:t>Các văn bản pháp luật cấp dưới không trái với các văn bản pháp luật cấp trên và không trái với Hiến pháp.</w:t>
            </w:r>
          </w:p>
        </w:tc>
      </w:tr>
      <w:tr w:rsidR="00CD42CF" w:rsidRPr="00CD42CF" w14:paraId="3E727CE5" w14:textId="77777777" w:rsidTr="00543D44">
        <w:tc>
          <w:tcPr>
            <w:tcW w:w="948" w:type="dxa"/>
            <w:vMerge/>
            <w:shd w:val="clear" w:color="auto" w:fill="auto"/>
            <w:vAlign w:val="center"/>
          </w:tcPr>
          <w:p w14:paraId="6FA047CC" w14:textId="77777777" w:rsidR="00CD42CF" w:rsidRPr="00CD42CF" w:rsidRDefault="00CD42CF" w:rsidP="00CD42CF">
            <w:pPr>
              <w:jc w:val="center"/>
              <w:rPr>
                <w:sz w:val="26"/>
                <w:szCs w:val="26"/>
              </w:rPr>
            </w:pPr>
          </w:p>
        </w:tc>
        <w:tc>
          <w:tcPr>
            <w:tcW w:w="1152" w:type="dxa"/>
            <w:shd w:val="clear" w:color="auto" w:fill="auto"/>
            <w:vAlign w:val="center"/>
          </w:tcPr>
          <w:p w14:paraId="72EF49C1" w14:textId="77777777" w:rsidR="00CD42CF" w:rsidRPr="00CD42CF" w:rsidRDefault="00CD42CF" w:rsidP="00CD42CF">
            <w:pPr>
              <w:jc w:val="center"/>
              <w:rPr>
                <w:sz w:val="26"/>
                <w:szCs w:val="26"/>
              </w:rPr>
            </w:pPr>
            <w:r w:rsidRPr="00CD42CF">
              <w:rPr>
                <w:sz w:val="26"/>
                <w:szCs w:val="26"/>
              </w:rPr>
              <w:t>b</w:t>
            </w:r>
          </w:p>
        </w:tc>
        <w:tc>
          <w:tcPr>
            <w:tcW w:w="840" w:type="dxa"/>
            <w:shd w:val="clear" w:color="auto" w:fill="auto"/>
            <w:vAlign w:val="center"/>
          </w:tcPr>
          <w:p w14:paraId="60ED59A3" w14:textId="77777777" w:rsidR="00CD42CF" w:rsidRPr="00CD42CF" w:rsidRDefault="00CD42CF" w:rsidP="00CD42CF">
            <w:pPr>
              <w:jc w:val="center"/>
              <w:rPr>
                <w:sz w:val="26"/>
                <w:szCs w:val="26"/>
                <w:lang w:val="en-US"/>
              </w:rPr>
            </w:pPr>
            <w:r w:rsidRPr="00CD42CF">
              <w:rPr>
                <w:sz w:val="26"/>
                <w:szCs w:val="26"/>
                <w:lang w:val="en-US"/>
              </w:rPr>
              <w:t>S</w:t>
            </w:r>
          </w:p>
        </w:tc>
        <w:tc>
          <w:tcPr>
            <w:tcW w:w="7000" w:type="dxa"/>
            <w:shd w:val="clear" w:color="auto" w:fill="auto"/>
            <w:vAlign w:val="center"/>
          </w:tcPr>
          <w:p w14:paraId="0C94AB0B" w14:textId="77777777" w:rsidR="00CD42CF" w:rsidRPr="00CD42CF" w:rsidRDefault="00CD42CF" w:rsidP="00CD42CF">
            <w:pPr>
              <w:tabs>
                <w:tab w:val="left" w:pos="5135"/>
              </w:tabs>
              <w:jc w:val="both"/>
              <w:rPr>
                <w:sz w:val="26"/>
                <w:szCs w:val="26"/>
                <w:lang w:val="en-US"/>
              </w:rPr>
            </w:pPr>
            <w:r w:rsidRPr="00CD42CF">
              <w:rPr>
                <w:rFonts w:eastAsia="Times New Roman"/>
                <w:spacing w:val="-4"/>
                <w:sz w:val="26"/>
                <w:szCs w:val="26"/>
                <w:lang w:val="en-US"/>
              </w:rPr>
              <w:t xml:space="preserve"> Vì </w:t>
            </w:r>
            <w:r w:rsidRPr="00CD42CF">
              <w:rPr>
                <w:rFonts w:eastAsia="Times New Roman"/>
                <w:spacing w:val="-4"/>
                <w:sz w:val="26"/>
                <w:szCs w:val="26"/>
              </w:rPr>
              <w:t>Hiến pháp 2013 quy định quyền bầu cử, ứng cử là quyền của công dân trong lĩnh vực</w:t>
            </w:r>
            <w:r w:rsidRPr="00CD42CF">
              <w:rPr>
                <w:rFonts w:eastAsia="Times New Roman"/>
                <w:spacing w:val="-4"/>
                <w:sz w:val="26"/>
                <w:szCs w:val="26"/>
                <w:lang w:val="en-US"/>
              </w:rPr>
              <w:t xml:space="preserve"> chính trị</w:t>
            </w:r>
          </w:p>
        </w:tc>
      </w:tr>
      <w:tr w:rsidR="00CD42CF" w:rsidRPr="00CD42CF" w14:paraId="089DC482" w14:textId="77777777" w:rsidTr="00543D44">
        <w:tc>
          <w:tcPr>
            <w:tcW w:w="948" w:type="dxa"/>
            <w:vMerge/>
            <w:shd w:val="clear" w:color="auto" w:fill="auto"/>
            <w:vAlign w:val="center"/>
          </w:tcPr>
          <w:p w14:paraId="492E2400" w14:textId="77777777" w:rsidR="00CD42CF" w:rsidRPr="00CD42CF" w:rsidRDefault="00CD42CF" w:rsidP="00CD42CF">
            <w:pPr>
              <w:jc w:val="center"/>
              <w:rPr>
                <w:sz w:val="26"/>
                <w:szCs w:val="26"/>
              </w:rPr>
            </w:pPr>
          </w:p>
        </w:tc>
        <w:tc>
          <w:tcPr>
            <w:tcW w:w="1152" w:type="dxa"/>
            <w:shd w:val="clear" w:color="auto" w:fill="auto"/>
            <w:vAlign w:val="center"/>
          </w:tcPr>
          <w:p w14:paraId="0A27E06E" w14:textId="77777777" w:rsidR="00CD42CF" w:rsidRPr="00CD42CF" w:rsidRDefault="00CD42CF" w:rsidP="00CD42CF">
            <w:pPr>
              <w:jc w:val="center"/>
              <w:rPr>
                <w:sz w:val="26"/>
                <w:szCs w:val="26"/>
              </w:rPr>
            </w:pPr>
            <w:r w:rsidRPr="00CD42CF">
              <w:rPr>
                <w:sz w:val="26"/>
                <w:szCs w:val="26"/>
              </w:rPr>
              <w:t>c</w:t>
            </w:r>
          </w:p>
        </w:tc>
        <w:tc>
          <w:tcPr>
            <w:tcW w:w="840" w:type="dxa"/>
            <w:shd w:val="clear" w:color="auto" w:fill="auto"/>
            <w:vAlign w:val="center"/>
          </w:tcPr>
          <w:p w14:paraId="36D999ED"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54F2FB41" w14:textId="77777777" w:rsidR="00CD42CF" w:rsidRPr="00CD42CF" w:rsidRDefault="00CD42CF" w:rsidP="00CD42CF">
            <w:pPr>
              <w:rPr>
                <w:sz w:val="26"/>
                <w:szCs w:val="26"/>
              </w:rPr>
            </w:pPr>
            <w:r w:rsidRPr="00CD42CF">
              <w:rPr>
                <w:rFonts w:eastAsia="Times New Roman"/>
                <w:sz w:val="26"/>
                <w:szCs w:val="26"/>
              </w:rPr>
              <w:t xml:space="preserve">Mọi người có quyền tự do kinh doanh trong những ngành nghề mà pháp luật không cấm là quyền con người được quy định trong Hiến pháp 2013.   </w:t>
            </w:r>
          </w:p>
        </w:tc>
      </w:tr>
      <w:tr w:rsidR="00CD42CF" w:rsidRPr="00CD42CF" w14:paraId="319F12E7" w14:textId="77777777" w:rsidTr="00543D44">
        <w:tc>
          <w:tcPr>
            <w:tcW w:w="948" w:type="dxa"/>
            <w:vMerge/>
            <w:shd w:val="clear" w:color="auto" w:fill="auto"/>
            <w:vAlign w:val="center"/>
          </w:tcPr>
          <w:p w14:paraId="2788652D" w14:textId="77777777" w:rsidR="00CD42CF" w:rsidRPr="00CD42CF" w:rsidRDefault="00CD42CF" w:rsidP="00CD42CF">
            <w:pPr>
              <w:jc w:val="center"/>
              <w:rPr>
                <w:sz w:val="26"/>
                <w:szCs w:val="26"/>
              </w:rPr>
            </w:pPr>
          </w:p>
        </w:tc>
        <w:tc>
          <w:tcPr>
            <w:tcW w:w="1152" w:type="dxa"/>
            <w:shd w:val="clear" w:color="auto" w:fill="auto"/>
            <w:vAlign w:val="center"/>
          </w:tcPr>
          <w:p w14:paraId="369E40CC" w14:textId="77777777" w:rsidR="00CD42CF" w:rsidRPr="00CD42CF" w:rsidRDefault="00CD42CF" w:rsidP="00CD42CF">
            <w:pPr>
              <w:jc w:val="center"/>
              <w:rPr>
                <w:sz w:val="26"/>
                <w:szCs w:val="26"/>
              </w:rPr>
            </w:pPr>
            <w:r w:rsidRPr="00CD42CF">
              <w:rPr>
                <w:sz w:val="26"/>
                <w:szCs w:val="26"/>
              </w:rPr>
              <w:t>d</w:t>
            </w:r>
          </w:p>
        </w:tc>
        <w:tc>
          <w:tcPr>
            <w:tcW w:w="840" w:type="dxa"/>
            <w:shd w:val="clear" w:color="auto" w:fill="auto"/>
            <w:vAlign w:val="center"/>
          </w:tcPr>
          <w:p w14:paraId="70289697" w14:textId="77777777" w:rsidR="00CD42CF" w:rsidRPr="00CD42CF" w:rsidRDefault="00CD42CF" w:rsidP="00CD42CF">
            <w:pPr>
              <w:jc w:val="center"/>
              <w:rPr>
                <w:sz w:val="26"/>
                <w:szCs w:val="26"/>
              </w:rPr>
            </w:pPr>
            <w:r w:rsidRPr="00CD42CF">
              <w:rPr>
                <w:sz w:val="26"/>
                <w:szCs w:val="26"/>
                <w:lang w:val="en-US"/>
              </w:rPr>
              <w:t>S</w:t>
            </w:r>
          </w:p>
        </w:tc>
        <w:tc>
          <w:tcPr>
            <w:tcW w:w="7000" w:type="dxa"/>
            <w:shd w:val="clear" w:color="auto" w:fill="auto"/>
            <w:vAlign w:val="center"/>
          </w:tcPr>
          <w:p w14:paraId="60261FCE" w14:textId="77777777" w:rsidR="00CD42CF" w:rsidRPr="00CD42CF" w:rsidRDefault="00CD42CF" w:rsidP="00CD42CF">
            <w:pPr>
              <w:tabs>
                <w:tab w:val="left" w:pos="5136"/>
              </w:tabs>
              <w:rPr>
                <w:sz w:val="26"/>
                <w:szCs w:val="26"/>
              </w:rPr>
            </w:pPr>
            <w:r w:rsidRPr="00CD42CF">
              <w:rPr>
                <w:rFonts w:eastAsia="Times New Roman"/>
                <w:sz w:val="26"/>
                <w:szCs w:val="26"/>
              </w:rPr>
              <w:t xml:space="preserve">Các quyền được đề cập đến trong Hiến pháp 2013 là các văn bản </w:t>
            </w:r>
            <w:r w:rsidRPr="00CD42CF">
              <w:rPr>
                <w:rFonts w:eastAsia="Times New Roman"/>
                <w:sz w:val="26"/>
                <w:szCs w:val="26"/>
                <w:lang w:val="en-US"/>
              </w:rPr>
              <w:t>quy phạm</w:t>
            </w:r>
            <w:r w:rsidRPr="00CD42CF">
              <w:rPr>
                <w:rFonts w:eastAsia="Times New Roman"/>
                <w:sz w:val="26"/>
                <w:szCs w:val="26"/>
              </w:rPr>
              <w:t xml:space="preserve"> pháp luật</w:t>
            </w:r>
          </w:p>
        </w:tc>
      </w:tr>
    </w:tbl>
    <w:p w14:paraId="3EA5056E" w14:textId="77777777" w:rsidR="00CD42CF" w:rsidRPr="00CD42CF" w:rsidRDefault="00CD42CF" w:rsidP="00CD42CF">
      <w:pPr>
        <w:ind w:firstLine="283"/>
        <w:jc w:val="both"/>
        <w:rPr>
          <w:sz w:val="26"/>
          <w:szCs w:val="26"/>
        </w:rPr>
      </w:pPr>
    </w:p>
    <w:p w14:paraId="5BCE1ACF" w14:textId="77777777" w:rsidR="00CD42CF" w:rsidRPr="00CD42CF" w:rsidRDefault="00CD42CF" w:rsidP="00CD42CF">
      <w:pPr>
        <w:ind w:firstLine="567"/>
        <w:rPr>
          <w:b/>
          <w:sz w:val="26"/>
          <w:szCs w:val="26"/>
        </w:rPr>
      </w:pPr>
      <w:r w:rsidRPr="00CD42CF">
        <w:rPr>
          <w:b/>
          <w:sz w:val="26"/>
          <w:szCs w:val="26"/>
        </w:rPr>
        <w:t>III. PHẦN TỰ LUẬN</w:t>
      </w:r>
    </w:p>
    <w:tbl>
      <w:tblPr>
        <w:tblW w:w="980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532"/>
        <w:gridCol w:w="1260"/>
      </w:tblGrid>
      <w:tr w:rsidR="00CD42CF" w:rsidRPr="00CD42CF" w14:paraId="58D7DC05" w14:textId="77777777" w:rsidTr="00543D44">
        <w:tc>
          <w:tcPr>
            <w:tcW w:w="1008" w:type="dxa"/>
            <w:shd w:val="clear" w:color="auto" w:fill="auto"/>
            <w:vAlign w:val="center"/>
          </w:tcPr>
          <w:p w14:paraId="0CE76CD7" w14:textId="77777777" w:rsidR="00CD42CF" w:rsidRPr="00CD42CF" w:rsidRDefault="00CD42CF" w:rsidP="00CD42CF">
            <w:pPr>
              <w:jc w:val="center"/>
              <w:rPr>
                <w:b/>
                <w:sz w:val="26"/>
                <w:szCs w:val="26"/>
              </w:rPr>
            </w:pPr>
            <w:r w:rsidRPr="00CD42CF">
              <w:rPr>
                <w:b/>
                <w:sz w:val="26"/>
                <w:szCs w:val="26"/>
              </w:rPr>
              <w:t>Câu:</w:t>
            </w:r>
          </w:p>
        </w:tc>
        <w:tc>
          <w:tcPr>
            <w:tcW w:w="7532" w:type="dxa"/>
            <w:shd w:val="clear" w:color="auto" w:fill="auto"/>
            <w:vAlign w:val="center"/>
          </w:tcPr>
          <w:p w14:paraId="25472E54" w14:textId="77777777" w:rsidR="00CD42CF" w:rsidRPr="00CD42CF" w:rsidRDefault="00CD42CF" w:rsidP="00CD42CF">
            <w:pPr>
              <w:jc w:val="center"/>
              <w:rPr>
                <w:b/>
                <w:sz w:val="26"/>
                <w:szCs w:val="26"/>
              </w:rPr>
            </w:pPr>
            <w:r w:rsidRPr="00CD42CF">
              <w:rPr>
                <w:b/>
                <w:sz w:val="26"/>
                <w:szCs w:val="26"/>
              </w:rPr>
              <w:t>Nội dung</w:t>
            </w:r>
          </w:p>
        </w:tc>
        <w:tc>
          <w:tcPr>
            <w:tcW w:w="1260" w:type="dxa"/>
            <w:shd w:val="clear" w:color="auto" w:fill="auto"/>
            <w:vAlign w:val="center"/>
          </w:tcPr>
          <w:p w14:paraId="36C9052A" w14:textId="77777777" w:rsidR="00CD42CF" w:rsidRPr="00CD42CF" w:rsidRDefault="00CD42CF" w:rsidP="00CD42CF">
            <w:pPr>
              <w:jc w:val="center"/>
              <w:rPr>
                <w:b/>
                <w:sz w:val="26"/>
                <w:szCs w:val="26"/>
              </w:rPr>
            </w:pPr>
            <w:r w:rsidRPr="00CD42CF">
              <w:rPr>
                <w:b/>
                <w:sz w:val="26"/>
                <w:szCs w:val="26"/>
              </w:rPr>
              <w:t>Điểm</w:t>
            </w:r>
          </w:p>
        </w:tc>
      </w:tr>
      <w:tr w:rsidR="00CD42CF" w:rsidRPr="00CD42CF" w14:paraId="4AEBA4E0" w14:textId="77777777" w:rsidTr="00543D44">
        <w:tc>
          <w:tcPr>
            <w:tcW w:w="1008" w:type="dxa"/>
            <w:shd w:val="clear" w:color="auto" w:fill="auto"/>
            <w:vAlign w:val="center"/>
          </w:tcPr>
          <w:p w14:paraId="6C209BC2" w14:textId="77777777" w:rsidR="00CD42CF" w:rsidRPr="00CD42CF" w:rsidRDefault="00CD42CF" w:rsidP="00CD42CF">
            <w:pPr>
              <w:jc w:val="center"/>
              <w:rPr>
                <w:sz w:val="26"/>
                <w:szCs w:val="26"/>
              </w:rPr>
            </w:pPr>
            <w:r w:rsidRPr="00CD42CF">
              <w:rPr>
                <w:b/>
                <w:sz w:val="26"/>
                <w:szCs w:val="26"/>
              </w:rPr>
              <w:t>Câu 1</w:t>
            </w:r>
          </w:p>
        </w:tc>
        <w:tc>
          <w:tcPr>
            <w:tcW w:w="7532" w:type="dxa"/>
            <w:shd w:val="clear" w:color="auto" w:fill="auto"/>
            <w:vAlign w:val="center"/>
          </w:tcPr>
          <w:p w14:paraId="3A04498D" w14:textId="77777777" w:rsidR="00CD42CF" w:rsidRPr="00CD42CF" w:rsidRDefault="00CD42CF" w:rsidP="00CD42CF">
            <w:pPr>
              <w:jc w:val="both"/>
              <w:rPr>
                <w:rFonts w:eastAsia="Times New Roman"/>
                <w:b/>
                <w:bCs/>
                <w:i/>
                <w:iCs/>
                <w:sz w:val="26"/>
                <w:szCs w:val="26"/>
                <w:lang w:val="en-US" w:eastAsia="en-US"/>
              </w:rPr>
            </w:pPr>
            <w:r w:rsidRPr="00CD42CF">
              <w:rPr>
                <w:b/>
                <w:bCs/>
                <w:i/>
                <w:sz w:val="26"/>
                <w:szCs w:val="26"/>
              </w:rPr>
              <w:t xml:space="preserve">Thông tin trên </w:t>
            </w:r>
            <w:r w:rsidRPr="00CD42CF">
              <w:rPr>
                <w:rFonts w:eastAsia="Times New Roman"/>
                <w:b/>
                <w:bCs/>
                <w:i/>
                <w:iCs/>
                <w:sz w:val="26"/>
                <w:szCs w:val="26"/>
                <w:lang w:eastAsia="en-US"/>
              </w:rPr>
              <w:t>Bà M đã thực hiện không đúng những hình thức thực hiện pháp luật</w:t>
            </w:r>
            <w:r w:rsidRPr="00CD42CF">
              <w:rPr>
                <w:rFonts w:eastAsia="Times New Roman"/>
                <w:b/>
                <w:bCs/>
                <w:i/>
                <w:iCs/>
                <w:sz w:val="26"/>
                <w:szCs w:val="26"/>
                <w:lang w:val="en-US" w:eastAsia="en-US"/>
              </w:rPr>
              <w:t>:</w:t>
            </w:r>
          </w:p>
          <w:p w14:paraId="51868B9A" w14:textId="77777777" w:rsidR="00CD42CF" w:rsidRPr="00CD42CF" w:rsidRDefault="00CD42CF" w:rsidP="00CD42CF">
            <w:pPr>
              <w:numPr>
                <w:ilvl w:val="0"/>
                <w:numId w:val="1"/>
              </w:numPr>
              <w:jc w:val="both"/>
              <w:rPr>
                <w:sz w:val="26"/>
                <w:szCs w:val="26"/>
                <w:lang w:val="en-US"/>
              </w:rPr>
            </w:pPr>
            <w:r w:rsidRPr="00CD42CF">
              <w:rPr>
                <w:sz w:val="26"/>
                <w:szCs w:val="26"/>
                <w:lang w:val="en-US"/>
              </w:rPr>
              <w:t>Bà M không thi hành pháp luật: Kinh doanh mặt hàng khi chưa đăng kí giấy phép đủ.</w:t>
            </w:r>
          </w:p>
          <w:p w14:paraId="31A66392" w14:textId="77777777" w:rsidR="00CD42CF" w:rsidRPr="00CD42CF" w:rsidRDefault="00CD42CF" w:rsidP="00CD42CF">
            <w:pPr>
              <w:numPr>
                <w:ilvl w:val="0"/>
                <w:numId w:val="1"/>
              </w:numPr>
              <w:jc w:val="both"/>
              <w:rPr>
                <w:sz w:val="26"/>
                <w:szCs w:val="26"/>
                <w:lang w:val="en-US"/>
              </w:rPr>
            </w:pPr>
            <w:r w:rsidRPr="00CD42CF">
              <w:rPr>
                <w:sz w:val="26"/>
                <w:szCs w:val="26"/>
                <w:lang w:val="en-US"/>
              </w:rPr>
              <w:t>Bà M không tuân thủ pháp luật: Hối lộ đội trưởng K</w:t>
            </w:r>
          </w:p>
          <w:p w14:paraId="57469C99" w14:textId="77777777" w:rsidR="00CD42CF" w:rsidRPr="00CD42CF" w:rsidRDefault="00CD42CF" w:rsidP="00CD42CF">
            <w:pPr>
              <w:ind w:left="720"/>
              <w:jc w:val="both"/>
              <w:rPr>
                <w:sz w:val="26"/>
                <w:szCs w:val="26"/>
                <w:lang w:val="en-US"/>
              </w:rPr>
            </w:pPr>
            <w:r w:rsidRPr="00CD42CF">
              <w:rPr>
                <w:sz w:val="26"/>
                <w:szCs w:val="26"/>
                <w:lang w:val="en-US"/>
              </w:rPr>
              <w:t>Nội dung:</w:t>
            </w:r>
          </w:p>
          <w:p w14:paraId="4AF27B23" w14:textId="77777777" w:rsidR="00CD42CF" w:rsidRPr="00CD42CF" w:rsidRDefault="00CD42CF" w:rsidP="00CD42CF">
            <w:pPr>
              <w:widowControl w:val="0"/>
              <w:jc w:val="both"/>
              <w:rPr>
                <w:sz w:val="26"/>
                <w:szCs w:val="26"/>
                <w:lang w:val="en-US" w:eastAsia="en-US"/>
              </w:rPr>
            </w:pPr>
            <w:r w:rsidRPr="00CD42CF">
              <w:rPr>
                <w:b/>
                <w:bCs/>
                <w:i/>
                <w:sz w:val="26"/>
                <w:szCs w:val="26"/>
                <w:lang w:val="en-US" w:eastAsia="vi-VN"/>
              </w:rPr>
              <w:t>Tuân thủ pháp luật</w:t>
            </w:r>
            <w:r w:rsidRPr="00CD42CF">
              <w:rPr>
                <w:sz w:val="26"/>
                <w:szCs w:val="26"/>
                <w:lang w:val="en-US" w:eastAsia="vi-VN"/>
              </w:rPr>
              <w:t xml:space="preserve"> là hình thức thực hiện pháp luật, trong đó các chủ thể pháp luật (tồ chức, cá nhân) kiềm chế không thực hiện các hành vi pháp luật cấm</w:t>
            </w:r>
            <w:r w:rsidRPr="00CD42CF">
              <w:rPr>
                <w:sz w:val="26"/>
                <w:szCs w:val="26"/>
                <w:lang w:eastAsia="en-US"/>
              </w:rPr>
              <w:t>.</w:t>
            </w:r>
          </w:p>
          <w:p w14:paraId="536ADA96" w14:textId="77777777" w:rsidR="00CD42CF" w:rsidRPr="00CD42CF" w:rsidRDefault="00CD42CF" w:rsidP="00CD42CF">
            <w:pPr>
              <w:widowControl w:val="0"/>
              <w:jc w:val="both"/>
              <w:rPr>
                <w:sz w:val="26"/>
                <w:szCs w:val="26"/>
                <w:lang w:val="en-US" w:eastAsia="en-US"/>
              </w:rPr>
            </w:pPr>
            <w:r w:rsidRPr="00CD42CF">
              <w:rPr>
                <w:b/>
                <w:bCs/>
                <w:i/>
                <w:sz w:val="26"/>
                <w:szCs w:val="26"/>
                <w:lang w:val="en-US" w:eastAsia="vi-VN"/>
              </w:rPr>
              <w:t>Thi hành pháp luật</w:t>
            </w:r>
            <w:r w:rsidRPr="00CD42CF">
              <w:rPr>
                <w:sz w:val="26"/>
                <w:szCs w:val="26"/>
                <w:lang w:val="en-US" w:eastAsia="vi-VN"/>
              </w:rPr>
              <w:t xml:space="preserve"> là hình thức thực hiện pháp luật, trong đó việc các chủ thể pháp luật (tổ chức, cá nhân) chủ động thực hiện đầy đủ các nghĩa vụ mà pháp luật quy định phải làm (bắt buộc phải làm).</w:t>
            </w:r>
          </w:p>
          <w:p w14:paraId="45508369" w14:textId="77777777" w:rsidR="00CD42CF" w:rsidRPr="00CD42CF" w:rsidRDefault="00CD42CF" w:rsidP="00CD42CF">
            <w:pPr>
              <w:ind w:left="720"/>
              <w:jc w:val="both"/>
              <w:rPr>
                <w:sz w:val="26"/>
                <w:szCs w:val="26"/>
                <w:lang w:val="en-US"/>
              </w:rPr>
            </w:pPr>
          </w:p>
        </w:tc>
        <w:tc>
          <w:tcPr>
            <w:tcW w:w="1260" w:type="dxa"/>
            <w:shd w:val="clear" w:color="auto" w:fill="auto"/>
            <w:vAlign w:val="center"/>
          </w:tcPr>
          <w:p w14:paraId="3CCE2198" w14:textId="77777777" w:rsidR="00CD42CF" w:rsidRPr="00CD42CF" w:rsidRDefault="00CD42CF" w:rsidP="00CD42CF">
            <w:pPr>
              <w:jc w:val="center"/>
              <w:rPr>
                <w:b/>
                <w:sz w:val="26"/>
                <w:szCs w:val="26"/>
              </w:rPr>
            </w:pPr>
            <w:r w:rsidRPr="00CD42CF">
              <w:rPr>
                <w:b/>
                <w:sz w:val="26"/>
                <w:szCs w:val="26"/>
                <w:lang w:val="en-US"/>
              </w:rPr>
              <w:t>1</w:t>
            </w:r>
            <w:r w:rsidRPr="00CD42CF">
              <w:rPr>
                <w:b/>
                <w:sz w:val="26"/>
                <w:szCs w:val="26"/>
              </w:rPr>
              <w:t xml:space="preserve"> điểm</w:t>
            </w:r>
          </w:p>
        </w:tc>
      </w:tr>
      <w:tr w:rsidR="00CD42CF" w:rsidRPr="00CD42CF" w14:paraId="3F77FF8C" w14:textId="77777777" w:rsidTr="00543D44">
        <w:tc>
          <w:tcPr>
            <w:tcW w:w="1008" w:type="dxa"/>
            <w:shd w:val="clear" w:color="auto" w:fill="auto"/>
          </w:tcPr>
          <w:p w14:paraId="4D210B5A" w14:textId="77777777" w:rsidR="00CD42CF" w:rsidRPr="00CD42CF" w:rsidRDefault="00CD42CF" w:rsidP="00CD42CF">
            <w:pPr>
              <w:jc w:val="center"/>
              <w:rPr>
                <w:b/>
                <w:sz w:val="26"/>
                <w:szCs w:val="26"/>
                <w:lang w:val="en-US"/>
              </w:rPr>
            </w:pPr>
            <w:r w:rsidRPr="00CD42CF">
              <w:rPr>
                <w:b/>
                <w:sz w:val="26"/>
                <w:szCs w:val="26"/>
              </w:rPr>
              <w:t xml:space="preserve">Câu </w:t>
            </w:r>
            <w:r w:rsidRPr="00CD42CF">
              <w:rPr>
                <w:b/>
                <w:sz w:val="26"/>
                <w:szCs w:val="26"/>
                <w:lang w:val="en-US"/>
              </w:rPr>
              <w:t>2</w:t>
            </w:r>
          </w:p>
        </w:tc>
        <w:tc>
          <w:tcPr>
            <w:tcW w:w="7532" w:type="dxa"/>
            <w:shd w:val="clear" w:color="auto" w:fill="auto"/>
          </w:tcPr>
          <w:p w14:paraId="07BD5DB5" w14:textId="77777777" w:rsidR="00CD42CF" w:rsidRPr="00CD42CF" w:rsidRDefault="00CD42CF" w:rsidP="00CD42CF">
            <w:pPr>
              <w:numPr>
                <w:ilvl w:val="0"/>
                <w:numId w:val="2"/>
              </w:numPr>
              <w:jc w:val="both"/>
              <w:rPr>
                <w:sz w:val="26"/>
                <w:szCs w:val="26"/>
              </w:rPr>
            </w:pPr>
            <w:r w:rsidRPr="00CD42CF">
              <w:rPr>
                <w:sz w:val="26"/>
                <w:szCs w:val="26"/>
              </w:rPr>
              <w:t xml:space="preserve">Thông tin trên thể hiện quyền con người </w:t>
            </w:r>
          </w:p>
          <w:p w14:paraId="06C08C59" w14:textId="77777777" w:rsidR="00CD42CF" w:rsidRPr="00CD42CF" w:rsidRDefault="00CD42CF" w:rsidP="00CD42CF">
            <w:pPr>
              <w:jc w:val="both"/>
              <w:rPr>
                <w:sz w:val="26"/>
                <w:szCs w:val="26"/>
                <w:lang w:val="en-US"/>
              </w:rPr>
            </w:pPr>
            <w:r w:rsidRPr="00CD42CF">
              <w:rPr>
                <w:sz w:val="26"/>
                <w:szCs w:val="26"/>
              </w:rPr>
              <w:t xml:space="preserve">+ </w:t>
            </w:r>
            <w:r w:rsidRPr="00CD42CF">
              <w:rPr>
                <w:sz w:val="26"/>
                <w:szCs w:val="26"/>
                <w:lang w:val="en-US"/>
              </w:rPr>
              <w:t>Công dân bình đẳng trước pháp luật</w:t>
            </w:r>
          </w:p>
          <w:p w14:paraId="23D4F086" w14:textId="77777777" w:rsidR="00CD42CF" w:rsidRPr="00CD42CF" w:rsidRDefault="00CD42CF" w:rsidP="00CD42CF">
            <w:pPr>
              <w:jc w:val="both"/>
              <w:rPr>
                <w:sz w:val="26"/>
                <w:szCs w:val="26"/>
                <w:lang w:val="en-US"/>
              </w:rPr>
            </w:pPr>
            <w:r w:rsidRPr="00CD42CF">
              <w:rPr>
                <w:sz w:val="26"/>
                <w:szCs w:val="26"/>
              </w:rPr>
              <w:t xml:space="preserve">+ </w:t>
            </w:r>
            <w:r w:rsidRPr="00CD42CF">
              <w:rPr>
                <w:sz w:val="26"/>
                <w:szCs w:val="26"/>
                <w:lang w:val="en-US"/>
              </w:rPr>
              <w:t>Mọi người đều có quyền sống, có quyền bất khả xâm phạm về thân thể, có quyền bảo hộ về tính mạng sức khỏe và  nhân phảm danh dự</w:t>
            </w:r>
          </w:p>
          <w:p w14:paraId="3B1C1561" w14:textId="77777777" w:rsidR="00CD42CF" w:rsidRPr="00CD42CF" w:rsidRDefault="00CD42CF" w:rsidP="00CD42CF">
            <w:pPr>
              <w:jc w:val="both"/>
              <w:rPr>
                <w:sz w:val="26"/>
                <w:szCs w:val="26"/>
                <w:lang w:val="en-US"/>
              </w:rPr>
            </w:pPr>
            <w:r w:rsidRPr="00CD42CF">
              <w:rPr>
                <w:sz w:val="26"/>
                <w:szCs w:val="26"/>
              </w:rPr>
              <w:t>+</w:t>
            </w:r>
            <w:r w:rsidRPr="00CD42CF">
              <w:rPr>
                <w:sz w:val="26"/>
                <w:szCs w:val="26"/>
                <w:lang w:val="en-US"/>
              </w:rPr>
              <w:t xml:space="preserve"> Mọi người đều có quyền trong lĩnh vực</w:t>
            </w:r>
            <w:r w:rsidRPr="00CD42CF">
              <w:rPr>
                <w:sz w:val="26"/>
                <w:szCs w:val="26"/>
              </w:rPr>
              <w:t xml:space="preserve"> </w:t>
            </w:r>
            <w:r w:rsidRPr="00CD42CF">
              <w:rPr>
                <w:sz w:val="26"/>
                <w:szCs w:val="26"/>
                <w:lang w:val="en-US"/>
              </w:rPr>
              <w:t xml:space="preserve">y tế, dân sự, </w:t>
            </w:r>
            <w:r w:rsidRPr="00CD42CF">
              <w:rPr>
                <w:sz w:val="26"/>
                <w:szCs w:val="26"/>
              </w:rPr>
              <w:t xml:space="preserve"> an sinh xã hội</w:t>
            </w:r>
            <w:r w:rsidRPr="00CD42CF">
              <w:rPr>
                <w:sz w:val="26"/>
                <w:szCs w:val="26"/>
                <w:lang w:val="en-US"/>
              </w:rPr>
              <w:t>.</w:t>
            </w:r>
          </w:p>
          <w:p w14:paraId="3F6CF5C4" w14:textId="77777777" w:rsidR="00CD42CF" w:rsidRPr="00CD42CF" w:rsidRDefault="00CD42CF" w:rsidP="00CD42CF">
            <w:pPr>
              <w:jc w:val="both"/>
              <w:rPr>
                <w:sz w:val="26"/>
                <w:szCs w:val="26"/>
              </w:rPr>
            </w:pPr>
          </w:p>
          <w:p w14:paraId="521D3DA3" w14:textId="77777777" w:rsidR="00CD42CF" w:rsidRPr="00CD42CF" w:rsidRDefault="00CD42CF" w:rsidP="00CD42CF">
            <w:pPr>
              <w:widowControl w:val="0"/>
              <w:spacing w:line="276" w:lineRule="auto"/>
              <w:jc w:val="both"/>
              <w:rPr>
                <w:rFonts w:eastAsia="Times New Roman"/>
                <w:sz w:val="26"/>
                <w:szCs w:val="26"/>
                <w:lang w:val="en-US" w:eastAsia="en-US"/>
              </w:rPr>
            </w:pPr>
            <w:r w:rsidRPr="00CD42CF">
              <w:rPr>
                <w:rFonts w:eastAsia="Times New Roman"/>
                <w:sz w:val="26"/>
                <w:szCs w:val="26"/>
                <w:lang w:val="en-US" w:eastAsia="vi-VN"/>
              </w:rPr>
              <w:t xml:space="preserve"> </w:t>
            </w:r>
            <w:r w:rsidRPr="00CD42CF">
              <w:rPr>
                <w:rFonts w:eastAsia="Times New Roman"/>
                <w:color w:val="auto"/>
                <w:sz w:val="26"/>
                <w:szCs w:val="26"/>
                <w:lang w:val="en-US" w:eastAsia="vi-VN"/>
              </w:rPr>
              <w:t xml:space="preserve"> </w:t>
            </w:r>
            <w:r w:rsidRPr="00CD42CF">
              <w:rPr>
                <w:rFonts w:eastAsia="Times New Roman"/>
                <w:color w:val="auto"/>
                <w:sz w:val="26"/>
                <w:szCs w:val="26"/>
                <w:lang w:val="en-US" w:eastAsia="vi-VN"/>
              </w:rPr>
              <w:t xml:space="preserve"> </w:t>
            </w:r>
            <w:r w:rsidRPr="00CD42CF">
              <w:rPr>
                <w:rFonts w:eastAsia="Times New Roman"/>
                <w:color w:val="auto"/>
                <w:sz w:val="26"/>
                <w:szCs w:val="26"/>
                <w:lang w:val="en-US" w:eastAsia="vi-VN"/>
              </w:rPr>
              <w:t xml:space="preserve"> </w:t>
            </w:r>
            <w:r w:rsidRPr="00CD42CF">
              <w:rPr>
                <w:rFonts w:eastAsia="Times New Roman"/>
                <w:b/>
                <w:bCs/>
                <w:color w:val="auto"/>
                <w:sz w:val="26"/>
                <w:szCs w:val="26"/>
                <w:lang w:val="en-US" w:eastAsia="vi-VN"/>
              </w:rPr>
              <w:t xml:space="preserve"> </w:t>
            </w:r>
            <w:r w:rsidRPr="00CD42CF">
              <w:rPr>
                <w:rFonts w:eastAsia="Times New Roman"/>
                <w:b/>
                <w:bCs/>
                <w:color w:val="auto"/>
                <w:sz w:val="26"/>
                <w:szCs w:val="26"/>
                <w:lang w:val="en-US" w:eastAsia="vi-VN"/>
              </w:rPr>
              <w:t>2</w:t>
            </w:r>
            <w:r w:rsidRPr="00CD42CF">
              <w:rPr>
                <w:rFonts w:eastAsia="Times New Roman"/>
                <w:color w:val="auto"/>
                <w:sz w:val="26"/>
                <w:szCs w:val="26"/>
                <w:lang w:val="en-US" w:eastAsia="vi-VN"/>
              </w:rPr>
              <w:t>.</w:t>
            </w:r>
            <w:r w:rsidRPr="00CD42CF">
              <w:rPr>
                <w:rFonts w:ascii="Arial" w:eastAsia="Times New Roman" w:hAnsi="Arial"/>
                <w:color w:val="auto"/>
                <w:sz w:val="26"/>
                <w:szCs w:val="26"/>
                <w:lang w:val="en-US" w:eastAsia="vi-VN"/>
              </w:rPr>
              <w:t xml:space="preserve"> </w:t>
            </w:r>
            <w:r w:rsidRPr="00CD42CF">
              <w:rPr>
                <w:rFonts w:eastAsia="Times New Roman"/>
                <w:sz w:val="26"/>
                <w:szCs w:val="26"/>
                <w:lang w:val="en-US" w:eastAsia="vi-VN"/>
              </w:rPr>
              <w:t xml:space="preserve">Hiến pháp năm 2013 quy định rõ quyền cọn người như sau: Mọi người đều bình đẳng trước pháp luật, không ai bị phân biệt đối xử trong đời sống chính trị, dân sự, kinh tế, văn hoá, xã hội (Điều 16); Mọi người đều có quyền sống (Điều 19); Mọi người có quyền bất khả xâm phạm về thân thề, được pháp luật bảo hộ về sức khoẻ, danh dự, nhân phầm; Mọi người có quyền hiến mô, bộ phận cơ thể người và hiến xác theo quy định cùa luật (Điều 20); Mọi người có quyền bất khả xâm phạm về đời sống riêng tư, bí mật cá nhân và bí mật gia đình; Mọi người có quyền bảo vệ danh dự, uy tín của mình; Mọi </w:t>
            </w:r>
            <w:r w:rsidRPr="00CD42CF">
              <w:rPr>
                <w:rFonts w:eastAsia="Times New Roman"/>
                <w:sz w:val="26"/>
                <w:szCs w:val="26"/>
                <w:lang w:val="en-US" w:eastAsia="vi-VN"/>
              </w:rPr>
              <w:lastRenderedPageBreak/>
              <w:t>người có quyền bí mật thư tín, điện thoại, điện tín và các hình thức trao đồi thông tin riêng tư khác (Điều 21);...</w:t>
            </w:r>
          </w:p>
          <w:p w14:paraId="46D28376" w14:textId="77777777" w:rsidR="00CD42CF" w:rsidRPr="00CD42CF" w:rsidRDefault="00CD42CF" w:rsidP="00CD42CF">
            <w:pPr>
              <w:jc w:val="both"/>
              <w:rPr>
                <w:i/>
                <w:iCs/>
                <w:sz w:val="26"/>
                <w:szCs w:val="26"/>
                <w:lang w:val="en-US"/>
              </w:rPr>
            </w:pPr>
            <w:r w:rsidRPr="00CD42CF">
              <w:rPr>
                <w:i/>
                <w:iCs/>
                <w:sz w:val="26"/>
                <w:szCs w:val="26"/>
                <w:lang w:val="en-US"/>
              </w:rPr>
              <w:t>( GV chấm tự luận cân bằng điểm trong mỗi ý, vẫn có thể cho điểm khi học sinh có câu trả lời đúng tượng tự).</w:t>
            </w:r>
          </w:p>
        </w:tc>
        <w:tc>
          <w:tcPr>
            <w:tcW w:w="1260" w:type="dxa"/>
            <w:shd w:val="clear" w:color="auto" w:fill="auto"/>
          </w:tcPr>
          <w:p w14:paraId="150A1944" w14:textId="77777777" w:rsidR="00CD42CF" w:rsidRPr="00CD42CF" w:rsidRDefault="00CD42CF" w:rsidP="00CD42CF">
            <w:pPr>
              <w:jc w:val="center"/>
              <w:rPr>
                <w:b/>
                <w:sz w:val="26"/>
                <w:szCs w:val="26"/>
              </w:rPr>
            </w:pPr>
            <w:r w:rsidRPr="00CD42CF">
              <w:rPr>
                <w:b/>
                <w:sz w:val="26"/>
                <w:szCs w:val="26"/>
                <w:lang w:val="en-US"/>
              </w:rPr>
              <w:lastRenderedPageBreak/>
              <w:t>2</w:t>
            </w:r>
            <w:r w:rsidRPr="00CD42CF">
              <w:rPr>
                <w:b/>
                <w:sz w:val="26"/>
                <w:szCs w:val="26"/>
              </w:rPr>
              <w:t xml:space="preserve"> điểm</w:t>
            </w:r>
          </w:p>
        </w:tc>
      </w:tr>
      <w:tr w:rsidR="00CD42CF" w:rsidRPr="00CD42CF" w14:paraId="76B5815B" w14:textId="77777777" w:rsidTr="00543D44">
        <w:tc>
          <w:tcPr>
            <w:tcW w:w="1008" w:type="dxa"/>
            <w:shd w:val="clear" w:color="auto" w:fill="auto"/>
          </w:tcPr>
          <w:p w14:paraId="79938063" w14:textId="77777777" w:rsidR="00CD42CF" w:rsidRPr="00CD42CF" w:rsidRDefault="00CD42CF" w:rsidP="00CD42CF">
            <w:pPr>
              <w:jc w:val="center"/>
              <w:rPr>
                <w:b/>
                <w:sz w:val="26"/>
                <w:szCs w:val="26"/>
                <w:lang w:val="en-US"/>
              </w:rPr>
            </w:pPr>
            <w:r w:rsidRPr="00CD42CF">
              <w:rPr>
                <w:b/>
                <w:sz w:val="26"/>
                <w:szCs w:val="26"/>
                <w:lang w:val="en-US"/>
              </w:rPr>
              <w:lastRenderedPageBreak/>
              <w:t xml:space="preserve">  </w:t>
            </w:r>
          </w:p>
        </w:tc>
        <w:tc>
          <w:tcPr>
            <w:tcW w:w="7532" w:type="dxa"/>
            <w:shd w:val="clear" w:color="auto" w:fill="auto"/>
          </w:tcPr>
          <w:p w14:paraId="2AB150B3" w14:textId="77777777" w:rsidR="00CD42CF" w:rsidRPr="00CD42CF" w:rsidRDefault="00CD42CF" w:rsidP="00CD42CF">
            <w:pPr>
              <w:jc w:val="both"/>
              <w:rPr>
                <w:sz w:val="26"/>
                <w:szCs w:val="26"/>
              </w:rPr>
            </w:pPr>
          </w:p>
        </w:tc>
        <w:tc>
          <w:tcPr>
            <w:tcW w:w="1260" w:type="dxa"/>
            <w:shd w:val="clear" w:color="auto" w:fill="auto"/>
          </w:tcPr>
          <w:p w14:paraId="6F71AAE2" w14:textId="77777777" w:rsidR="00CD42CF" w:rsidRPr="00CD42CF" w:rsidRDefault="00CD42CF" w:rsidP="00CD42CF">
            <w:pPr>
              <w:jc w:val="center"/>
              <w:rPr>
                <w:b/>
                <w:sz w:val="26"/>
                <w:szCs w:val="26"/>
                <w:lang w:val="en-US"/>
              </w:rPr>
            </w:pPr>
          </w:p>
        </w:tc>
      </w:tr>
    </w:tbl>
    <w:p w14:paraId="2C307792" w14:textId="77777777" w:rsidR="00CD42CF" w:rsidRPr="00CD42CF" w:rsidRDefault="00CD42CF" w:rsidP="00CD42CF">
      <w:pPr>
        <w:ind w:firstLine="283"/>
        <w:jc w:val="both"/>
        <w:rPr>
          <w:sz w:val="26"/>
          <w:szCs w:val="26"/>
        </w:rPr>
      </w:pPr>
    </w:p>
    <w:p w14:paraId="5A67EB16" w14:textId="77777777" w:rsidR="00CD42CF" w:rsidRPr="00CD42CF" w:rsidRDefault="00CD42CF" w:rsidP="00CD42CF">
      <w:pPr>
        <w:ind w:firstLine="283"/>
        <w:jc w:val="both"/>
        <w:rPr>
          <w:sz w:val="26"/>
          <w:szCs w:val="26"/>
        </w:rPr>
      </w:pPr>
    </w:p>
    <w:p w14:paraId="5FB29D08" w14:textId="77777777" w:rsidR="00CD42CF" w:rsidRPr="00CD42CF" w:rsidRDefault="00CD42CF" w:rsidP="00CD42CF">
      <w:pPr>
        <w:jc w:val="both"/>
        <w:rPr>
          <w:sz w:val="26"/>
          <w:szCs w:val="26"/>
        </w:rPr>
      </w:pPr>
    </w:p>
    <w:p w14:paraId="5829379A" w14:textId="77777777" w:rsidR="00CD42CF" w:rsidRPr="00090823" w:rsidRDefault="00CD42CF" w:rsidP="00CD42CF">
      <w:pPr>
        <w:jc w:val="center"/>
        <w:rPr>
          <w:bCs/>
          <w:color w:val="auto"/>
          <w:sz w:val="26"/>
          <w:szCs w:val="26"/>
          <w:lang w:val="en-US"/>
        </w:rPr>
      </w:pPr>
    </w:p>
    <w:sectPr w:rsidR="00CD42CF" w:rsidRPr="00090823" w:rsidSect="00CD42CF">
      <w:headerReference w:type="default" r:id="rId8"/>
      <w:footerReference w:type="default" r:id="rId9"/>
      <w:pgSz w:w="11906" w:h="16838"/>
      <w:pgMar w:top="426" w:right="1134" w:bottom="1134" w:left="1134" w:header="284"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E4690" w14:textId="77777777" w:rsidR="00D96DAF" w:rsidRDefault="00D96DAF">
      <w:r>
        <w:separator/>
      </w:r>
    </w:p>
  </w:endnote>
  <w:endnote w:type="continuationSeparator" w:id="0">
    <w:p w14:paraId="47DCC483" w14:textId="77777777" w:rsidR="00D96DAF" w:rsidRDefault="00D9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304C8" w14:textId="60A92D2E" w:rsidR="0042179E" w:rsidRPr="0042179E" w:rsidRDefault="0042179E" w:rsidP="0042179E">
    <w:pPr>
      <w:widowControl w:val="0"/>
      <w:tabs>
        <w:tab w:val="center" w:pos="4680"/>
        <w:tab w:val="right" w:pos="9360"/>
        <w:tab w:val="right" w:pos="10348"/>
      </w:tabs>
      <w:spacing w:before="120" w:after="120"/>
      <w:rPr>
        <w:rFonts w:eastAsia="SimSun"/>
        <w:kern w:val="2"/>
        <w:lang w:val="en-US" w:eastAsia="zh-CN"/>
      </w:rPr>
    </w:pPr>
    <w:r w:rsidRPr="0042179E">
      <w:rPr>
        <w:rFonts w:eastAsia="SimSun"/>
        <w:b/>
        <w:kern w:val="2"/>
        <w:lang w:val="nl-NL" w:eastAsia="zh-CN"/>
      </w:rPr>
      <w:t xml:space="preserve">                                                            </w:t>
    </w:r>
    <w:r>
      <w:rPr>
        <w:rFonts w:eastAsia="SimSun"/>
        <w:b/>
        <w:kern w:val="2"/>
        <w:lang w:val="nl-NL" w:eastAsia="zh-CN"/>
      </w:rPr>
      <w:t xml:space="preserve"> </w:t>
    </w:r>
    <w:r w:rsidRPr="0042179E">
      <w:rPr>
        <w:rFonts w:eastAsia="SimSun"/>
        <w:b/>
        <w:kern w:val="2"/>
        <w:lang w:val="nl-NL" w:eastAsia="zh-CN"/>
      </w:rPr>
      <w:t xml:space="preserve">    </w:t>
    </w:r>
    <w:r w:rsidRPr="0042179E">
      <w:rPr>
        <w:rFonts w:eastAsia="SimSun"/>
        <w:b/>
        <w:color w:val="00B0F0"/>
        <w:kern w:val="2"/>
        <w:lang w:val="nl-NL" w:eastAsia="zh-CN"/>
      </w:rPr>
      <w:t>thuvienhoclieu</w:t>
    </w:r>
    <w:r w:rsidRPr="0042179E">
      <w:rPr>
        <w:rFonts w:eastAsia="SimSun"/>
        <w:b/>
        <w:color w:val="FF0000"/>
        <w:kern w:val="2"/>
        <w:lang w:val="nl-NL" w:eastAsia="zh-CN"/>
      </w:rPr>
      <w:t xml:space="preserve">.com </w:t>
    </w:r>
    <w:r w:rsidRPr="0042179E">
      <w:rPr>
        <w:rFonts w:eastAsia="SimSun"/>
        <w:b/>
        <w:kern w:val="2"/>
        <w:lang w:val="en-US" w:eastAsia="zh-CN"/>
      </w:rPr>
      <w:t xml:space="preserve">                                </w:t>
    </w:r>
    <w:r w:rsidRPr="0042179E">
      <w:rPr>
        <w:rFonts w:eastAsia="SimSun"/>
        <w:b/>
        <w:color w:val="FF0000"/>
        <w:kern w:val="2"/>
        <w:lang w:val="en-US" w:eastAsia="zh-CN"/>
      </w:rPr>
      <w:t>Trang</w:t>
    </w:r>
    <w:r w:rsidRPr="0042179E">
      <w:rPr>
        <w:rFonts w:eastAsia="SimSun"/>
        <w:b/>
        <w:color w:val="0070C0"/>
        <w:kern w:val="2"/>
        <w:lang w:val="en-US" w:eastAsia="zh-CN"/>
      </w:rPr>
      <w:t xml:space="preserve"> </w:t>
    </w:r>
    <w:r w:rsidRPr="0042179E">
      <w:rPr>
        <w:rFonts w:eastAsia="SimSun"/>
        <w:b/>
        <w:color w:val="0070C0"/>
        <w:kern w:val="2"/>
        <w:lang w:val="en-US" w:eastAsia="zh-CN"/>
      </w:rPr>
      <w:fldChar w:fldCharType="begin"/>
    </w:r>
    <w:r w:rsidRPr="0042179E">
      <w:rPr>
        <w:rFonts w:eastAsia="SimSun"/>
        <w:b/>
        <w:color w:val="0070C0"/>
        <w:kern w:val="2"/>
        <w:lang w:val="en-US" w:eastAsia="zh-CN"/>
      </w:rPr>
      <w:instrText xml:space="preserve"> PAGE   \* MERGEFORMAT </w:instrText>
    </w:r>
    <w:r w:rsidRPr="0042179E">
      <w:rPr>
        <w:rFonts w:eastAsia="SimSun"/>
        <w:b/>
        <w:color w:val="0070C0"/>
        <w:kern w:val="2"/>
        <w:lang w:val="en-US" w:eastAsia="zh-CN"/>
      </w:rPr>
      <w:fldChar w:fldCharType="separate"/>
    </w:r>
    <w:r>
      <w:rPr>
        <w:rFonts w:eastAsia="SimSun"/>
        <w:b/>
        <w:noProof/>
        <w:color w:val="0070C0"/>
        <w:kern w:val="2"/>
        <w:lang w:val="en-US" w:eastAsia="zh-CN"/>
      </w:rPr>
      <w:t>1</w:t>
    </w:r>
    <w:r w:rsidRPr="0042179E">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F4CD9" w14:textId="77777777" w:rsidR="00D96DAF" w:rsidRDefault="00D96DAF">
      <w:r>
        <w:separator/>
      </w:r>
    </w:p>
  </w:footnote>
  <w:footnote w:type="continuationSeparator" w:id="0">
    <w:p w14:paraId="74BC3844" w14:textId="77777777" w:rsidR="00D96DAF" w:rsidRDefault="00D96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5F592" w14:textId="77777777" w:rsidR="0042179E" w:rsidRPr="0042179E" w:rsidRDefault="0042179E" w:rsidP="0042179E">
    <w:pPr>
      <w:widowControl w:val="0"/>
      <w:tabs>
        <w:tab w:val="center" w:pos="4513"/>
        <w:tab w:val="right" w:pos="9026"/>
      </w:tabs>
      <w:autoSpaceDE w:val="0"/>
      <w:autoSpaceDN w:val="0"/>
      <w:jc w:val="center"/>
      <w:rPr>
        <w:rFonts w:eastAsia="Times New Roman"/>
        <w:color w:val="auto"/>
        <w:sz w:val="22"/>
        <w:szCs w:val="22"/>
        <w:lang w:val="vi" w:eastAsia="en-US"/>
      </w:rPr>
    </w:pPr>
    <w:r w:rsidRPr="0042179E">
      <w:rPr>
        <w:rFonts w:eastAsia="Calibri"/>
        <w:b/>
        <w:color w:val="00B0F0"/>
        <w:lang w:val="nl-NL" w:eastAsia="en-US"/>
      </w:rPr>
      <w:t>thuvienhoclieu</w:t>
    </w:r>
    <w:r w:rsidRPr="0042179E">
      <w:rPr>
        <w:rFonts w:eastAsia="Calibri"/>
        <w:b/>
        <w:color w:val="FF0000"/>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2359C"/>
    <w:multiLevelType w:val="hybridMultilevel"/>
    <w:tmpl w:val="87462710"/>
    <w:lvl w:ilvl="0" w:tplc="F07E90FC">
      <w:start w:val="4"/>
      <w:numFmt w:val="bullet"/>
      <w:lvlText w:val="-"/>
      <w:lvlJc w:val="left"/>
      <w:pPr>
        <w:ind w:left="720"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6C2647"/>
    <w:multiLevelType w:val="hybridMultilevel"/>
    <w:tmpl w:val="357E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09"/>
    <w:rsid w:val="000104B2"/>
    <w:rsid w:val="00026C88"/>
    <w:rsid w:val="00053500"/>
    <w:rsid w:val="00074823"/>
    <w:rsid w:val="00074FFD"/>
    <w:rsid w:val="00090823"/>
    <w:rsid w:val="000C0AC0"/>
    <w:rsid w:val="00114151"/>
    <w:rsid w:val="0012510E"/>
    <w:rsid w:val="00131454"/>
    <w:rsid w:val="00144E26"/>
    <w:rsid w:val="00150BC7"/>
    <w:rsid w:val="00186E8F"/>
    <w:rsid w:val="00190E76"/>
    <w:rsid w:val="001A5C46"/>
    <w:rsid w:val="001F3409"/>
    <w:rsid w:val="0020371D"/>
    <w:rsid w:val="00205637"/>
    <w:rsid w:val="002225C0"/>
    <w:rsid w:val="0023684A"/>
    <w:rsid w:val="002436CA"/>
    <w:rsid w:val="0025185F"/>
    <w:rsid w:val="00295C96"/>
    <w:rsid w:val="002D7857"/>
    <w:rsid w:val="002F4F0D"/>
    <w:rsid w:val="0030394C"/>
    <w:rsid w:val="003336C7"/>
    <w:rsid w:val="003544A4"/>
    <w:rsid w:val="0035485A"/>
    <w:rsid w:val="00366F0C"/>
    <w:rsid w:val="00385BBB"/>
    <w:rsid w:val="00390F57"/>
    <w:rsid w:val="00391CD9"/>
    <w:rsid w:val="003A2F64"/>
    <w:rsid w:val="003A5277"/>
    <w:rsid w:val="003B2EC5"/>
    <w:rsid w:val="003E5FEF"/>
    <w:rsid w:val="003F2D61"/>
    <w:rsid w:val="004104F4"/>
    <w:rsid w:val="00417BEB"/>
    <w:rsid w:val="0042179E"/>
    <w:rsid w:val="00431706"/>
    <w:rsid w:val="00462848"/>
    <w:rsid w:val="004830ED"/>
    <w:rsid w:val="004A2725"/>
    <w:rsid w:val="004A30CF"/>
    <w:rsid w:val="004C1483"/>
    <w:rsid w:val="004C1AA3"/>
    <w:rsid w:val="004D29AC"/>
    <w:rsid w:val="004D6F61"/>
    <w:rsid w:val="004F340A"/>
    <w:rsid w:val="00500E0F"/>
    <w:rsid w:val="00561335"/>
    <w:rsid w:val="00562C54"/>
    <w:rsid w:val="005671AA"/>
    <w:rsid w:val="00572991"/>
    <w:rsid w:val="00581573"/>
    <w:rsid w:val="0058219D"/>
    <w:rsid w:val="00582D08"/>
    <w:rsid w:val="00585521"/>
    <w:rsid w:val="005A31AA"/>
    <w:rsid w:val="005D4BE1"/>
    <w:rsid w:val="005D6C01"/>
    <w:rsid w:val="005F50AF"/>
    <w:rsid w:val="005F64C1"/>
    <w:rsid w:val="00605960"/>
    <w:rsid w:val="00613F55"/>
    <w:rsid w:val="00656F43"/>
    <w:rsid w:val="00670510"/>
    <w:rsid w:val="00685A6C"/>
    <w:rsid w:val="00690C3D"/>
    <w:rsid w:val="006C0193"/>
    <w:rsid w:val="006C04D9"/>
    <w:rsid w:val="006C57B7"/>
    <w:rsid w:val="006D1944"/>
    <w:rsid w:val="006F2BC9"/>
    <w:rsid w:val="00704C8F"/>
    <w:rsid w:val="00761288"/>
    <w:rsid w:val="00765270"/>
    <w:rsid w:val="007864E2"/>
    <w:rsid w:val="00794A96"/>
    <w:rsid w:val="007A6410"/>
    <w:rsid w:val="007D1A45"/>
    <w:rsid w:val="00807DF0"/>
    <w:rsid w:val="00813058"/>
    <w:rsid w:val="00823C7C"/>
    <w:rsid w:val="00834522"/>
    <w:rsid w:val="00834BF8"/>
    <w:rsid w:val="00842FE2"/>
    <w:rsid w:val="00857152"/>
    <w:rsid w:val="008966B6"/>
    <w:rsid w:val="008A757E"/>
    <w:rsid w:val="008C08F1"/>
    <w:rsid w:val="008D2B87"/>
    <w:rsid w:val="008F490B"/>
    <w:rsid w:val="00956362"/>
    <w:rsid w:val="009571C6"/>
    <w:rsid w:val="009603F5"/>
    <w:rsid w:val="009748B1"/>
    <w:rsid w:val="009C54B7"/>
    <w:rsid w:val="009C552E"/>
    <w:rsid w:val="009D23EA"/>
    <w:rsid w:val="009D2E0B"/>
    <w:rsid w:val="009E08C3"/>
    <w:rsid w:val="009E2CAB"/>
    <w:rsid w:val="009E2ED8"/>
    <w:rsid w:val="009F011A"/>
    <w:rsid w:val="009F4992"/>
    <w:rsid w:val="00A005B1"/>
    <w:rsid w:val="00A01417"/>
    <w:rsid w:val="00A117AA"/>
    <w:rsid w:val="00A34202"/>
    <w:rsid w:val="00A55780"/>
    <w:rsid w:val="00A65BD9"/>
    <w:rsid w:val="00A81849"/>
    <w:rsid w:val="00AA7026"/>
    <w:rsid w:val="00AB7079"/>
    <w:rsid w:val="00AC5B77"/>
    <w:rsid w:val="00AD1DB3"/>
    <w:rsid w:val="00AD259B"/>
    <w:rsid w:val="00B01590"/>
    <w:rsid w:val="00B35F5D"/>
    <w:rsid w:val="00B5669A"/>
    <w:rsid w:val="00B624A8"/>
    <w:rsid w:val="00B774A3"/>
    <w:rsid w:val="00B92F37"/>
    <w:rsid w:val="00BA4238"/>
    <w:rsid w:val="00BB6B8A"/>
    <w:rsid w:val="00BC0F6F"/>
    <w:rsid w:val="00BD2E9F"/>
    <w:rsid w:val="00BD4980"/>
    <w:rsid w:val="00BF5392"/>
    <w:rsid w:val="00C132DA"/>
    <w:rsid w:val="00C31E43"/>
    <w:rsid w:val="00C61C49"/>
    <w:rsid w:val="00C901E6"/>
    <w:rsid w:val="00CD42CF"/>
    <w:rsid w:val="00CE3744"/>
    <w:rsid w:val="00CF37D6"/>
    <w:rsid w:val="00D03F1B"/>
    <w:rsid w:val="00D062B6"/>
    <w:rsid w:val="00D2285A"/>
    <w:rsid w:val="00D3542B"/>
    <w:rsid w:val="00D40215"/>
    <w:rsid w:val="00D668E1"/>
    <w:rsid w:val="00D7403D"/>
    <w:rsid w:val="00D75BBC"/>
    <w:rsid w:val="00D85AD3"/>
    <w:rsid w:val="00D9659F"/>
    <w:rsid w:val="00D96DAF"/>
    <w:rsid w:val="00DA01D2"/>
    <w:rsid w:val="00DA4ACE"/>
    <w:rsid w:val="00DD61BE"/>
    <w:rsid w:val="00DD6C55"/>
    <w:rsid w:val="00DE0B7D"/>
    <w:rsid w:val="00DF0BCC"/>
    <w:rsid w:val="00DF103C"/>
    <w:rsid w:val="00E03FD2"/>
    <w:rsid w:val="00E10539"/>
    <w:rsid w:val="00E34B91"/>
    <w:rsid w:val="00E51001"/>
    <w:rsid w:val="00E61046"/>
    <w:rsid w:val="00EB3608"/>
    <w:rsid w:val="00EC1B09"/>
    <w:rsid w:val="00ED3897"/>
    <w:rsid w:val="00EE37D8"/>
    <w:rsid w:val="00EE4980"/>
    <w:rsid w:val="00EE5D74"/>
    <w:rsid w:val="00F107BD"/>
    <w:rsid w:val="00F36FAB"/>
    <w:rsid w:val="00F424D1"/>
    <w:rsid w:val="00F50949"/>
    <w:rsid w:val="00F621F4"/>
    <w:rsid w:val="00FB260B"/>
    <w:rsid w:val="00FF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2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3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rsid w:val="00BB6B8A"/>
    <w:pPr>
      <w:spacing w:after="160" w:line="240" w:lineRule="exact"/>
    </w:pPr>
    <w:rPr>
      <w:rFonts w:ascii="Verdana" w:eastAsia="Times New Roman" w:hAnsi="Verdana" w:cs="Verdana"/>
    </w:rPr>
  </w:style>
  <w:style w:type="character" w:styleId="Emphasis">
    <w:name w:val="Emphasis"/>
    <w:qFormat/>
    <w:rsid w:val="00AA7026"/>
    <w:rPr>
      <w:i/>
      <w:iCs/>
    </w:rPr>
  </w:style>
  <w:style w:type="character" w:customStyle="1" w:styleId="fontstyle01">
    <w:name w:val="fontstyle01"/>
    <w:rsid w:val="00AA7026"/>
    <w:rPr>
      <w:rFonts w:ascii="ArialMT" w:hAnsi="ArialMT" w:cs="ArialMT" w:hint="default"/>
      <w:color w:val="auto"/>
      <w:sz w:val="24"/>
      <w:szCs w:val="24"/>
    </w:rPr>
  </w:style>
  <w:style w:type="character" w:customStyle="1" w:styleId="NormalWebChar">
    <w:name w:val="Normal (Web) Char"/>
    <w:link w:val="NormalWeb"/>
    <w:locked/>
    <w:rsid w:val="00E61046"/>
    <w:rPr>
      <w:sz w:val="24"/>
      <w:szCs w:val="24"/>
      <w:lang w:val="en-US" w:eastAsia="en-US" w:bidi="ar-SA"/>
    </w:rPr>
  </w:style>
  <w:style w:type="paragraph" w:styleId="NormalWeb">
    <w:name w:val="Normal (Web)"/>
    <w:basedOn w:val="Normal"/>
    <w:link w:val="NormalWebChar"/>
    <w:rsid w:val="00E61046"/>
    <w:pPr>
      <w:spacing w:before="100" w:beforeAutospacing="1" w:after="100" w:afterAutospacing="1"/>
    </w:pPr>
    <w:rPr>
      <w:rFonts w:eastAsia="Times New Roman"/>
      <w:lang w:val="en-US" w:eastAsia="en-US"/>
    </w:rPr>
  </w:style>
  <w:style w:type="character" w:customStyle="1" w:styleId="ListParagraphChar">
    <w:name w:val="List Paragraph Char"/>
    <w:aliases w:val="HPL01 Char,Colorful List - Accent 13 Char,List Paragraph1 Char,Numbered List Char,bullet Char,Cita extensa Char"/>
    <w:link w:val="ListParagraph1"/>
    <w:locked/>
    <w:rsid w:val="00E61046"/>
    <w:rPr>
      <w:rFonts w:ascii=".VnTime" w:hAnsi=".VnTime"/>
      <w:sz w:val="28"/>
      <w:szCs w:val="22"/>
      <w:lang w:val="en-US" w:eastAsia="en-US" w:bidi="ar-SA"/>
    </w:rPr>
  </w:style>
  <w:style w:type="paragraph" w:customStyle="1" w:styleId="ListParagraph1">
    <w:name w:val="List Paragraph1"/>
    <w:aliases w:val="HPL01,Colorful List - Accent 13,Numbered List,bullet,Cita extensa"/>
    <w:basedOn w:val="Normal"/>
    <w:link w:val="ListParagraphChar"/>
    <w:rsid w:val="00E61046"/>
    <w:pPr>
      <w:spacing w:after="200" w:line="276" w:lineRule="auto"/>
      <w:ind w:left="720"/>
      <w:contextualSpacing/>
    </w:pPr>
    <w:rPr>
      <w:rFonts w:ascii=".VnTime" w:eastAsia="Times New Roman" w:hAnsi=".VnTime"/>
      <w:sz w:val="28"/>
      <w:szCs w:val="22"/>
      <w:lang w:val="en-US" w:eastAsia="en-US"/>
    </w:rPr>
  </w:style>
  <w:style w:type="character" w:customStyle="1" w:styleId="Vnbnnidung">
    <w:name w:val="Văn bản nội dung_"/>
    <w:link w:val="Vnbnnidung0"/>
    <w:locked/>
    <w:rsid w:val="00E34B91"/>
    <w:rPr>
      <w:rFonts w:ascii="Arial" w:hAnsi="Arial"/>
      <w:lang w:bidi="ar-SA"/>
    </w:rPr>
  </w:style>
  <w:style w:type="paragraph" w:customStyle="1" w:styleId="Vnbnnidung0">
    <w:name w:val="Văn bản nội dung"/>
    <w:basedOn w:val="Normal"/>
    <w:link w:val="Vnbnnidung"/>
    <w:rsid w:val="00E34B91"/>
    <w:pPr>
      <w:widowControl w:val="0"/>
      <w:spacing w:after="100" w:line="276" w:lineRule="auto"/>
    </w:pPr>
    <w:rPr>
      <w:rFonts w:ascii="Arial" w:eastAsia="Times New Roman" w:hAnsi="Arial"/>
      <w:sz w:val="20"/>
      <w:szCs w:val="20"/>
      <w:lang w:val="en-US" w:eastAsia="en-US"/>
    </w:rPr>
  </w:style>
  <w:style w:type="paragraph" w:styleId="NoSpacing">
    <w:name w:val="No Spacing"/>
    <w:uiPriority w:val="1"/>
    <w:qFormat/>
    <w:rsid w:val="00500E0F"/>
    <w:rPr>
      <w:rFonts w:eastAsia="Calibri"/>
      <w:sz w:val="28"/>
      <w:szCs w:val="22"/>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rsid w:val="00D75BBC"/>
    <w:pPr>
      <w:tabs>
        <w:tab w:val="center" w:pos="4680"/>
        <w:tab w:val="right" w:pos="9360"/>
      </w:tabs>
    </w:pPr>
  </w:style>
  <w:style w:type="character" w:customStyle="1" w:styleId="HeaderChar">
    <w:name w:val="Header Char"/>
    <w:basedOn w:val="DefaultParagraphFont"/>
    <w:link w:val="Header"/>
    <w:rsid w:val="00D75BBC"/>
    <w:rPr>
      <w:color w:val="000000"/>
      <w:sz w:val="24"/>
      <w:szCs w:val="24"/>
      <w:lang w:val="vi-VN" w:eastAsia="ko-KR"/>
    </w:rPr>
  </w:style>
  <w:style w:type="paragraph" w:styleId="Footer">
    <w:name w:val="footer"/>
    <w:basedOn w:val="Normal"/>
    <w:link w:val="FooterChar"/>
    <w:rsid w:val="00D75BBC"/>
    <w:pPr>
      <w:tabs>
        <w:tab w:val="center" w:pos="4680"/>
        <w:tab w:val="right" w:pos="9360"/>
      </w:tabs>
    </w:pPr>
  </w:style>
  <w:style w:type="character" w:customStyle="1" w:styleId="FooterChar">
    <w:name w:val="Footer Char"/>
    <w:basedOn w:val="DefaultParagraphFont"/>
    <w:link w:val="Footer"/>
    <w:rsid w:val="00D75BBC"/>
    <w:rPr>
      <w:color w:val="000000"/>
      <w:sz w:val="24"/>
      <w:szCs w:val="24"/>
      <w:lang w:val="vi-VN"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3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rsid w:val="00BB6B8A"/>
    <w:pPr>
      <w:spacing w:after="160" w:line="240" w:lineRule="exact"/>
    </w:pPr>
    <w:rPr>
      <w:rFonts w:ascii="Verdana" w:eastAsia="Times New Roman" w:hAnsi="Verdana" w:cs="Verdana"/>
    </w:rPr>
  </w:style>
  <w:style w:type="character" w:styleId="Emphasis">
    <w:name w:val="Emphasis"/>
    <w:qFormat/>
    <w:rsid w:val="00AA7026"/>
    <w:rPr>
      <w:i/>
      <w:iCs/>
    </w:rPr>
  </w:style>
  <w:style w:type="character" w:customStyle="1" w:styleId="fontstyle01">
    <w:name w:val="fontstyle01"/>
    <w:rsid w:val="00AA7026"/>
    <w:rPr>
      <w:rFonts w:ascii="ArialMT" w:hAnsi="ArialMT" w:cs="ArialMT" w:hint="default"/>
      <w:color w:val="auto"/>
      <w:sz w:val="24"/>
      <w:szCs w:val="24"/>
    </w:rPr>
  </w:style>
  <w:style w:type="character" w:customStyle="1" w:styleId="NormalWebChar">
    <w:name w:val="Normal (Web) Char"/>
    <w:link w:val="NormalWeb"/>
    <w:locked/>
    <w:rsid w:val="00E61046"/>
    <w:rPr>
      <w:sz w:val="24"/>
      <w:szCs w:val="24"/>
      <w:lang w:val="en-US" w:eastAsia="en-US" w:bidi="ar-SA"/>
    </w:rPr>
  </w:style>
  <w:style w:type="paragraph" w:styleId="NormalWeb">
    <w:name w:val="Normal (Web)"/>
    <w:basedOn w:val="Normal"/>
    <w:link w:val="NormalWebChar"/>
    <w:rsid w:val="00E61046"/>
    <w:pPr>
      <w:spacing w:before="100" w:beforeAutospacing="1" w:after="100" w:afterAutospacing="1"/>
    </w:pPr>
    <w:rPr>
      <w:rFonts w:eastAsia="Times New Roman"/>
      <w:lang w:val="en-US" w:eastAsia="en-US"/>
    </w:rPr>
  </w:style>
  <w:style w:type="character" w:customStyle="1" w:styleId="ListParagraphChar">
    <w:name w:val="List Paragraph Char"/>
    <w:aliases w:val="HPL01 Char,Colorful List - Accent 13 Char,List Paragraph1 Char,Numbered List Char,bullet Char,Cita extensa Char"/>
    <w:link w:val="ListParagraph1"/>
    <w:locked/>
    <w:rsid w:val="00E61046"/>
    <w:rPr>
      <w:rFonts w:ascii=".VnTime" w:hAnsi=".VnTime"/>
      <w:sz w:val="28"/>
      <w:szCs w:val="22"/>
      <w:lang w:val="en-US" w:eastAsia="en-US" w:bidi="ar-SA"/>
    </w:rPr>
  </w:style>
  <w:style w:type="paragraph" w:customStyle="1" w:styleId="ListParagraph1">
    <w:name w:val="List Paragraph1"/>
    <w:aliases w:val="HPL01,Colorful List - Accent 13,Numbered List,bullet,Cita extensa"/>
    <w:basedOn w:val="Normal"/>
    <w:link w:val="ListParagraphChar"/>
    <w:rsid w:val="00E61046"/>
    <w:pPr>
      <w:spacing w:after="200" w:line="276" w:lineRule="auto"/>
      <w:ind w:left="720"/>
      <w:contextualSpacing/>
    </w:pPr>
    <w:rPr>
      <w:rFonts w:ascii=".VnTime" w:eastAsia="Times New Roman" w:hAnsi=".VnTime"/>
      <w:sz w:val="28"/>
      <w:szCs w:val="22"/>
      <w:lang w:val="en-US" w:eastAsia="en-US"/>
    </w:rPr>
  </w:style>
  <w:style w:type="character" w:customStyle="1" w:styleId="Vnbnnidung">
    <w:name w:val="Văn bản nội dung_"/>
    <w:link w:val="Vnbnnidung0"/>
    <w:locked/>
    <w:rsid w:val="00E34B91"/>
    <w:rPr>
      <w:rFonts w:ascii="Arial" w:hAnsi="Arial"/>
      <w:lang w:bidi="ar-SA"/>
    </w:rPr>
  </w:style>
  <w:style w:type="paragraph" w:customStyle="1" w:styleId="Vnbnnidung0">
    <w:name w:val="Văn bản nội dung"/>
    <w:basedOn w:val="Normal"/>
    <w:link w:val="Vnbnnidung"/>
    <w:rsid w:val="00E34B91"/>
    <w:pPr>
      <w:widowControl w:val="0"/>
      <w:spacing w:after="100" w:line="276" w:lineRule="auto"/>
    </w:pPr>
    <w:rPr>
      <w:rFonts w:ascii="Arial" w:eastAsia="Times New Roman" w:hAnsi="Arial"/>
      <w:sz w:val="20"/>
      <w:szCs w:val="20"/>
      <w:lang w:val="en-US" w:eastAsia="en-US"/>
    </w:rPr>
  </w:style>
  <w:style w:type="paragraph" w:styleId="NoSpacing">
    <w:name w:val="No Spacing"/>
    <w:uiPriority w:val="1"/>
    <w:qFormat/>
    <w:rsid w:val="00500E0F"/>
    <w:rPr>
      <w:rFonts w:eastAsia="Calibri"/>
      <w:sz w:val="28"/>
      <w:szCs w:val="22"/>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rsid w:val="00D75BBC"/>
    <w:pPr>
      <w:tabs>
        <w:tab w:val="center" w:pos="4680"/>
        <w:tab w:val="right" w:pos="9360"/>
      </w:tabs>
    </w:pPr>
  </w:style>
  <w:style w:type="character" w:customStyle="1" w:styleId="HeaderChar">
    <w:name w:val="Header Char"/>
    <w:basedOn w:val="DefaultParagraphFont"/>
    <w:link w:val="Header"/>
    <w:rsid w:val="00D75BBC"/>
    <w:rPr>
      <w:color w:val="000000"/>
      <w:sz w:val="24"/>
      <w:szCs w:val="24"/>
      <w:lang w:val="vi-VN" w:eastAsia="ko-KR"/>
    </w:rPr>
  </w:style>
  <w:style w:type="paragraph" w:styleId="Footer">
    <w:name w:val="footer"/>
    <w:basedOn w:val="Normal"/>
    <w:link w:val="FooterChar"/>
    <w:rsid w:val="00D75BBC"/>
    <w:pPr>
      <w:tabs>
        <w:tab w:val="center" w:pos="4680"/>
        <w:tab w:val="right" w:pos="9360"/>
      </w:tabs>
    </w:pPr>
  </w:style>
  <w:style w:type="character" w:customStyle="1" w:styleId="FooterChar">
    <w:name w:val="Footer Char"/>
    <w:basedOn w:val="DefaultParagraphFont"/>
    <w:link w:val="Footer"/>
    <w:rsid w:val="00D75BBC"/>
    <w:rPr>
      <w:color w:val="000000"/>
      <w:sz w:val="24"/>
      <w:szCs w:val="24"/>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1970</Words>
  <Characters>11232</Characters>
  <Application>Microsoft Office Word</Application>
  <DocSecurity>0</DocSecurity>
  <Lines>93</Lines>
  <Paragraphs>26</Paragraphs>
  <ScaleCrop>false</ScaleCrop>
  <Company>thuvienhoclieu.com</Company>
  <LinksUpToDate>false</LinksUpToDate>
  <CharactersWithSpaces>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2025-03-19T14:42:00Z</dcterms:created>
  <dcterms:modified xsi:type="dcterms:W3CDTF">2025-03-19T14:43:00Z</dcterms:modified>
  <cp:version/>
</cp:coreProperties>
</file>