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4" w:type="dxa"/>
        <w:tblLook w:val="04A0" w:firstRow="1" w:lastRow="0" w:firstColumn="1" w:lastColumn="0" w:noHBand="0" w:noVBand="1"/>
      </w:tblPr>
      <w:tblGrid>
        <w:gridCol w:w="4173"/>
        <w:gridCol w:w="6176"/>
      </w:tblGrid>
      <w:tr w:rsidR="000F7030" w:rsidRPr="000F7030" w14:paraId="6D1AC24B" w14:textId="77777777" w:rsidTr="00E62F9F">
        <w:trPr>
          <w:trHeight w:val="40"/>
        </w:trPr>
        <w:tc>
          <w:tcPr>
            <w:tcW w:w="4173" w:type="dxa"/>
          </w:tcPr>
          <w:p w14:paraId="66038937" w14:textId="77777777" w:rsidR="000F7030" w:rsidRPr="000F7030" w:rsidRDefault="000F7030" w:rsidP="000F7030">
            <w:pPr>
              <w:spacing w:after="0" w:line="240" w:lineRule="auto"/>
              <w:ind w:left="720" w:hanging="720"/>
              <w:jc w:val="center"/>
              <w:rPr>
                <w:rFonts w:eastAsia="Calibri" w:cs="Times New Roman"/>
                <w:b/>
                <w:kern w:val="0"/>
                <w:sz w:val="24"/>
                <w14:ligatures w14:val="none"/>
              </w:rPr>
            </w:pPr>
            <w:r w:rsidRPr="000F7030">
              <w:rPr>
                <w:rFonts w:eastAsia="Calibri" w:cs="Times New Roman"/>
                <w:noProof/>
                <w:kern w:val="0"/>
                <w:sz w:val="24"/>
                <w14:ligatures w14:val="none"/>
              </w:rPr>
              <mc:AlternateContent>
                <mc:Choice Requires="wps">
                  <w:drawing>
                    <wp:anchor distT="4294967293" distB="4294967293" distL="114300" distR="114300" simplePos="0" relativeHeight="251664384" behindDoc="0" locked="0" layoutInCell="1" allowOverlap="1" wp14:anchorId="4E120091" wp14:editId="23AC9EEF">
                      <wp:simplePos x="0" y="0"/>
                      <wp:positionH relativeFrom="column">
                        <wp:posOffset>723900</wp:posOffset>
                      </wp:positionH>
                      <wp:positionV relativeFrom="paragraph">
                        <wp:posOffset>158750</wp:posOffset>
                      </wp:positionV>
                      <wp:extent cx="1014730" cy="0"/>
                      <wp:effectExtent l="0" t="0" r="0" b="0"/>
                      <wp:wrapNone/>
                      <wp:docPr id="27072821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47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pt,12.5pt" to="136.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" strokecolor="windowText" strokeweight=".5pt">
                      <v:stroke joinstyle="miter"/>
                      <o:lock v:ext="edit" shapetype="f"/>
                    </v:line>
                  </w:pict>
                </mc:Fallback>
              </mc:AlternateContent>
            </w:r>
            <w:r w:rsidRPr="000F7030">
              <w:rPr>
                <w:rFonts w:eastAsia="Calibri" w:cs="Times New Roman"/>
                <w:b/>
                <w:kern w:val="0"/>
                <w:sz w:val="24"/>
                <w14:ligatures w14:val="none"/>
              </w:rPr>
              <w:t>SỞ GD&amp;ĐT HÀ TĨNH</w:t>
            </w:r>
          </w:p>
          <w:p w14:paraId="30B3EDE8" w14:textId="77777777" w:rsidR="000F7030" w:rsidRPr="000F7030" w:rsidRDefault="000F7030" w:rsidP="000F7030">
            <w:pPr>
              <w:spacing w:after="0" w:line="240" w:lineRule="auto"/>
              <w:ind w:left="720" w:hanging="720"/>
              <w:jc w:val="center"/>
              <w:rPr>
                <w:rFonts w:eastAsia="Calibri" w:cs="Times New Roman"/>
                <w:kern w:val="0"/>
                <w:sz w:val="24"/>
                <w14:ligatures w14:val="none"/>
              </w:rPr>
            </w:pPr>
            <w:r w:rsidRPr="000F7030">
              <w:rPr>
                <w:rFonts w:eastAsia="Calibri" w:cs="Times New Roman"/>
                <w:kern w:val="0"/>
                <w:sz w:val="24"/>
                <w14:ligatures w14:val="none"/>
              </w:rPr>
              <w:t>ĐỀ CHÍNH THỨC</w:t>
            </w:r>
          </w:p>
          <w:p w14:paraId="01BA987B" w14:textId="77777777" w:rsidR="000F7030" w:rsidRPr="000F7030" w:rsidRDefault="000F7030" w:rsidP="000F7030">
            <w:pPr>
              <w:spacing w:after="0" w:line="240" w:lineRule="auto"/>
              <w:ind w:left="720" w:hanging="720"/>
              <w:jc w:val="center"/>
              <w:rPr>
                <w:rFonts w:eastAsia="Calibri" w:cs="Times New Roman"/>
                <w:kern w:val="0"/>
                <w:sz w:val="24"/>
                <w14:ligatures w14:val="none"/>
              </w:rPr>
            </w:pPr>
            <w:r w:rsidRPr="000F7030">
              <w:rPr>
                <w:rFonts w:eastAsia="Calibri" w:cs="Times New Roman"/>
                <w:kern w:val="0"/>
                <w:sz w:val="24"/>
                <w14:ligatures w14:val="none"/>
              </w:rPr>
              <w:t>(Đề thi gồm 04 trang)</w:t>
            </w:r>
          </w:p>
        </w:tc>
        <w:tc>
          <w:tcPr>
            <w:tcW w:w="6176" w:type="dxa"/>
          </w:tcPr>
          <w:p w14:paraId="6E7846D3" w14:textId="77777777" w:rsidR="000F7030" w:rsidRPr="000F7030" w:rsidRDefault="000F7030" w:rsidP="000F7030">
            <w:pPr>
              <w:spacing w:after="0" w:line="240" w:lineRule="auto"/>
              <w:ind w:left="720" w:hanging="720"/>
              <w:jc w:val="center"/>
              <w:rPr>
                <w:rFonts w:eastAsia="Calibri" w:cs="Times New Roman"/>
                <w:b/>
                <w:kern w:val="0"/>
                <w:sz w:val="24"/>
                <w14:ligatures w14:val="none"/>
              </w:rPr>
            </w:pPr>
            <w:r w:rsidRPr="000F7030">
              <w:rPr>
                <w:rFonts w:eastAsia="Calibri" w:cs="Times New Roman"/>
                <w:b/>
                <w:kern w:val="0"/>
                <w:sz w:val="24"/>
                <w14:ligatures w14:val="none"/>
              </w:rPr>
              <w:t>KỲ THI THỬ TỐT NGHIỆP THPT NĂM 2026</w:t>
            </w:r>
          </w:p>
          <w:p w14:paraId="174209F0" w14:textId="77777777" w:rsidR="000F7030" w:rsidRPr="000F7030" w:rsidRDefault="000F7030" w:rsidP="000F7030">
            <w:pPr>
              <w:spacing w:after="0" w:line="240" w:lineRule="auto"/>
              <w:ind w:left="720" w:hanging="720"/>
              <w:jc w:val="center"/>
              <w:rPr>
                <w:rFonts w:eastAsia="Calibri" w:cs="Times New Roman"/>
                <w:b/>
                <w:kern w:val="0"/>
                <w:sz w:val="24"/>
                <w14:ligatures w14:val="none"/>
              </w:rPr>
            </w:pPr>
            <w:r w:rsidRPr="000F7030">
              <w:rPr>
                <w:rFonts w:eastAsia="Calibri" w:cs="Times New Roman"/>
                <w:b/>
                <w:kern w:val="0"/>
                <w:sz w:val="24"/>
                <w14:ligatures w14:val="none"/>
              </w:rPr>
              <w:t>MÔN: GIÁO DỤC KINH TẾ VÀ PHÁP LUẬT</w:t>
            </w:r>
          </w:p>
          <w:p w14:paraId="5B83FB5A" w14:textId="77777777" w:rsidR="000F7030" w:rsidRPr="000F7030" w:rsidRDefault="000F7030" w:rsidP="000F7030">
            <w:pPr>
              <w:spacing w:after="0" w:line="240" w:lineRule="auto"/>
              <w:ind w:left="720" w:hanging="720"/>
              <w:jc w:val="center"/>
              <w:rPr>
                <w:rFonts w:eastAsia="Calibri" w:cs="Times New Roman"/>
                <w:i/>
                <w:kern w:val="0"/>
                <w:sz w:val="24"/>
                <w14:ligatures w14:val="none"/>
              </w:rPr>
            </w:pPr>
            <w:r w:rsidRPr="000F7030">
              <w:rPr>
                <w:rFonts w:eastAsia="Calibri" w:cs="Times New Roman"/>
                <w:i/>
                <w:kern w:val="0"/>
                <w:sz w:val="24"/>
                <w14:ligatures w14:val="none"/>
              </w:rPr>
              <w:t>Thời gian làm bài: 50 phút, không kể thời gian phát đề</w:t>
            </w:r>
          </w:p>
          <w:p w14:paraId="714E8A41" w14:textId="77777777" w:rsidR="000F7030" w:rsidRPr="000F7030" w:rsidRDefault="000F7030" w:rsidP="000F7030">
            <w:pPr>
              <w:spacing w:after="0" w:line="240" w:lineRule="auto"/>
              <w:ind w:left="720" w:hanging="720"/>
              <w:jc w:val="center"/>
              <w:rPr>
                <w:rFonts w:eastAsia="Calibri" w:cs="Times New Roman"/>
                <w:i/>
                <w:kern w:val="0"/>
                <w:sz w:val="24"/>
                <w14:ligatures w14:val="none"/>
              </w:rPr>
            </w:pPr>
            <w:r w:rsidRPr="000F7030">
              <w:rPr>
                <w:rFonts w:eastAsia="Calibri" w:cs="Times New Roman"/>
                <w:noProof/>
                <w:kern w:val="0"/>
                <w:sz w:val="24"/>
                <w14:ligatures w14:val="none"/>
              </w:rPr>
              <mc:AlternateContent>
                <mc:Choice Requires="wps">
                  <w:drawing>
                    <wp:anchor distT="4294967295" distB="4294967295" distL="114300" distR="114300" simplePos="0" relativeHeight="251665408" behindDoc="0" locked="0" layoutInCell="1" allowOverlap="1" wp14:anchorId="3059EBA6" wp14:editId="04B21B52">
                      <wp:simplePos x="0" y="0"/>
                      <wp:positionH relativeFrom="margin">
                        <wp:align>center</wp:align>
                      </wp:positionH>
                      <wp:positionV relativeFrom="paragraph">
                        <wp:posOffset>26669</wp:posOffset>
                      </wp:positionV>
                      <wp:extent cx="2867025" cy="0"/>
                      <wp:effectExtent l="0" t="0" r="0" b="0"/>
                      <wp:wrapNone/>
                      <wp:docPr id="130618224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67025" cy="0"/>
                              </a:xfrm>
                              <a:prstGeom prst="line">
                                <a:avLst/>
                              </a:prstGeom>
                              <a:noFill/>
                              <a:ln w="6350"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y;z-index:2516654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pt" to="225.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" strokeweight=".5pt">
                      <v:stroke joinstyle="miter"/>
                      <w10:wrap anchorx="margin"/>
                    </v:line>
                  </w:pict>
                </mc:Fallback>
              </mc:AlternateContent>
            </w:r>
          </w:p>
        </w:tc>
      </w:tr>
    </w:tbl>
    <w:p w14:paraId="369C99A1"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noProof/>
          <w:kern w:val="0"/>
          <w:sz w:val="24"/>
          <w14:ligatures w14:val="none"/>
        </w:rPr>
        <mc:AlternateContent>
          <mc:Choice Requires="wps">
            <w:drawing>
              <wp:anchor distT="0" distB="0" distL="114300" distR="114300" simplePos="0" relativeHeight="251666432" behindDoc="0" locked="0" layoutInCell="1" allowOverlap="1" wp14:anchorId="3FCECE5D" wp14:editId="7BCF9AC0">
                <wp:simplePos x="0" y="0"/>
                <wp:positionH relativeFrom="column">
                  <wp:posOffset>5320970</wp:posOffset>
                </wp:positionH>
                <wp:positionV relativeFrom="paragraph">
                  <wp:posOffset>46355</wp:posOffset>
                </wp:positionV>
                <wp:extent cx="1181100" cy="283845"/>
                <wp:effectExtent l="0" t="0" r="19050" b="20955"/>
                <wp:wrapNone/>
                <wp:docPr id="1761572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838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9C1D04" w14:textId="77777777" w:rsidR="000F7030" w:rsidRPr="00426B76" w:rsidRDefault="000F7030" w:rsidP="000F7030">
                            <w:pPr>
                              <w:jc w:val="center"/>
                              <w:rPr>
                                <w:rFonts w:cs="Times New Roman"/>
                                <w:b/>
                                <w:bCs/>
                                <w:szCs w:val="24"/>
                              </w:rPr>
                            </w:pPr>
                            <w:r w:rsidRPr="00426B76">
                              <w:rPr>
                                <w:rFonts w:cs="Times New Roman"/>
                                <w:b/>
                                <w:bCs/>
                                <w:szCs w:val="24"/>
                              </w:rPr>
                              <w:t>Mã đề 080</w:t>
                            </w:r>
                            <w:r>
                              <w:rPr>
                                <w:rFonts w:cs="Times New Roman"/>
                                <w:b/>
                                <w:bCs/>
                                <w:szCs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8.95pt;margin-top:3.65pt;width:93pt;height:2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" fillcolor="window" strokecolor="windowText" strokeweight="1pt">
                <v:path arrowok="t"/>
                <v:textbox>
                  <w:txbxContent>
                    <w:p w14:paraId="359C1D04" w14:textId="77777777" w:rsidR="000F7030" w:rsidRPr="00426B76" w:rsidRDefault="000F7030" w:rsidP="000F7030">
                      <w:pPr>
                        <w:jc w:val="center"/>
                        <w:rPr>
                          <w:rFonts w:cs="Times New Roman"/>
                          <w:b/>
                          <w:bCs/>
                          <w:szCs w:val="24"/>
                        </w:rPr>
                      </w:pPr>
                      <w:r w:rsidRPr="00426B76">
                        <w:rPr>
                          <w:rFonts w:cs="Times New Roman"/>
                          <w:b/>
                          <w:bCs/>
                          <w:szCs w:val="24"/>
                        </w:rPr>
                        <w:t>Mã đề 080</w:t>
                      </w:r>
                      <w:r>
                        <w:rPr>
                          <w:rFonts w:cs="Times New Roman"/>
                          <w:b/>
                          <w:bCs/>
                          <w:szCs w:val="24"/>
                        </w:rPr>
                        <w:t>7</w:t>
                      </w:r>
                    </w:p>
                  </w:txbxContent>
                </v:textbox>
              </v:shape>
            </w:pict>
          </mc:Fallback>
        </mc:AlternateContent>
      </w:r>
      <w:r w:rsidRPr="000F7030">
        <w:rPr>
          <w:rFonts w:eastAsia="Calibri" w:cs="Times New Roman"/>
          <w:kern w:val="0"/>
          <w:sz w:val="24"/>
          <w14:ligatures w14:val="none"/>
        </w:rPr>
        <w:t>Họ và tên: ……………………………………………………………….………………</w:t>
      </w:r>
    </w:p>
    <w:p w14:paraId="30BE7BFF"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Số báo danh: …………………………………</w:t>
      </w:r>
      <w:bookmarkStart w:id="0" w:name="_GoBack"/>
      <w:bookmarkEnd w:id="0"/>
      <w:r w:rsidRPr="000F7030">
        <w:rPr>
          <w:rFonts w:eastAsia="Calibri" w:cs="Times New Roman"/>
          <w:kern w:val="0"/>
          <w:sz w:val="24"/>
          <w14:ligatures w14:val="none"/>
        </w:rPr>
        <w:t>……………………………….…………</w:t>
      </w:r>
    </w:p>
    <w:p w14:paraId="16A7BC8E" w14:textId="77777777" w:rsidR="000F7030" w:rsidRPr="000F7030" w:rsidRDefault="000F7030" w:rsidP="000F7030">
      <w:pPr>
        <w:widowControl w:val="0"/>
        <w:spacing w:after="0" w:line="240" w:lineRule="auto"/>
        <w:jc w:val="both"/>
        <w:rPr>
          <w:rFonts w:eastAsia="Times New Roman" w:cs="Times New Roman"/>
          <w:b/>
          <w:color w:val="000000"/>
          <w:kern w:val="0"/>
          <w:sz w:val="24"/>
          <w:szCs w:val="24"/>
        </w:rPr>
      </w:pPr>
      <w:r w:rsidRPr="000F7030">
        <w:rPr>
          <w:rFonts w:eastAsia="Calibri" w:cs="Times New Roman"/>
          <w:noProof/>
          <w:kern w:val="0"/>
          <w:sz w:val="20"/>
          <w:szCs w:val="20"/>
        </w:rPr>
        <mc:AlternateContent>
          <mc:Choice Requires="wps">
            <w:drawing>
              <wp:anchor distT="4294967294" distB="4294967294" distL="114300" distR="114300" simplePos="0" relativeHeight="251667456" behindDoc="0" locked="0" layoutInCell="1" allowOverlap="1" wp14:anchorId="6670B733" wp14:editId="0D311EAF">
                <wp:simplePos x="0" y="0"/>
                <wp:positionH relativeFrom="column">
                  <wp:posOffset>-30074</wp:posOffset>
                </wp:positionH>
                <wp:positionV relativeFrom="paragraph">
                  <wp:posOffset>89408</wp:posOffset>
                </wp:positionV>
                <wp:extent cx="6528512" cy="0"/>
                <wp:effectExtent l="0" t="0" r="24765" b="19050"/>
                <wp:wrapNone/>
                <wp:docPr id="16409752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8512"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5pt,7.05pt" to="511.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" strokecolor="windowText" strokeweight=".5pt">
                <v:stroke joinstyle="miter"/>
                <o:lock v:ext="edit" shapetype="f"/>
              </v:line>
            </w:pict>
          </mc:Fallback>
        </mc:AlternateContent>
      </w:r>
    </w:p>
    <w:p w14:paraId="3BF96209"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PHẦN I. </w:t>
      </w:r>
      <w:r w:rsidRPr="000F7030">
        <w:rPr>
          <w:rFonts w:eastAsia="Calibri" w:cs="Times New Roman"/>
          <w:kern w:val="0"/>
          <w:sz w:val="24"/>
          <w14:ligatures w14:val="none"/>
        </w:rPr>
        <w:t>Thí sinh trả lời từ câu 1 đến câu 24. Mỗi câu hỏi thí sinh chỉ chọn một phương án.</w:t>
      </w:r>
    </w:p>
    <w:p w14:paraId="6932D3ED"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1. </w:t>
      </w:r>
      <w:r w:rsidRPr="000F7030">
        <w:rPr>
          <w:rFonts w:eastAsia="Calibri" w:cs="Times New Roman"/>
          <w:kern w:val="0"/>
          <w:sz w:val="24"/>
          <w14:ligatures w14:val="none"/>
        </w:rPr>
        <w:t>Theo quy định của Hiến pháp năm 2013, thực hiện quyền lập hiến, quyền lập pháp và giám sát tối cao đối với hoạt động của Nhà nước là nhiệm vụ của</w:t>
      </w:r>
    </w:p>
    <w:p w14:paraId="5DF91113" w14:textId="77777777" w:rsidR="000F7030" w:rsidRPr="000F7030" w:rsidRDefault="000F7030" w:rsidP="000F7030">
      <w:pPr>
        <w:tabs>
          <w:tab w:val="left" w:pos="150"/>
          <w:tab w:val="left" w:pos="2663"/>
          <w:tab w:val="left" w:pos="5325"/>
          <w:tab w:val="left" w:pos="7988"/>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Bộ trưởng.</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Chủ tịch nước.</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Quốc hội.</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Chính phủ.</w:t>
      </w:r>
    </w:p>
    <w:p w14:paraId="3710E7E9"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2. </w:t>
      </w:r>
      <w:r w:rsidRPr="000F7030">
        <w:rPr>
          <w:rFonts w:eastAsia="Calibri" w:cs="Times New Roman"/>
          <w:kern w:val="0"/>
          <w:sz w:val="24"/>
          <w14:ligatures w14:val="none"/>
        </w:rPr>
        <w:t>Tổ chức kinh tế tập thể, đồng sở hữu, được thành lập trên tinh thần tự nguyện vì lợi ích chung của các thành viên là mô hình kinh tế</w:t>
      </w:r>
    </w:p>
    <w:p w14:paraId="1E9D9F9A" w14:textId="77777777" w:rsidR="000F7030" w:rsidRPr="000F7030" w:rsidRDefault="000F7030" w:rsidP="000F7030">
      <w:pPr>
        <w:tabs>
          <w:tab w:val="left" w:pos="150"/>
          <w:tab w:val="left" w:pos="2663"/>
          <w:tab w:val="left" w:pos="5325"/>
          <w:tab w:val="left" w:pos="7988"/>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tư nhân.</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doanh nghiệp.</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hộ gia đình.</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hợp tác xã.</w:t>
      </w:r>
    </w:p>
    <w:p w14:paraId="20009523"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3. </w:t>
      </w:r>
      <w:r w:rsidRPr="000F7030">
        <w:rPr>
          <w:rFonts w:eastAsia="Calibri" w:cs="Times New Roman"/>
          <w:kern w:val="0"/>
          <w:sz w:val="24"/>
          <w14:ligatures w14:val="none"/>
        </w:rPr>
        <w:t>Doanh nghiệp X thuê người giả danh khách hàng đăng nhiều đánh giá tiêu cực về sản phẩm của doanh nghiệp Y nhằm thu hút khách hàng về phía mình. Hành vi trên là biểu hiện của hình thức cạnh tranh</w:t>
      </w:r>
    </w:p>
    <w:p w14:paraId="51663069" w14:textId="77777777" w:rsidR="000F7030" w:rsidRPr="000F7030" w:rsidRDefault="000F7030" w:rsidP="000F7030">
      <w:pPr>
        <w:tabs>
          <w:tab w:val="left" w:pos="150"/>
          <w:tab w:val="left" w:pos="2663"/>
          <w:tab w:val="left" w:pos="5325"/>
          <w:tab w:val="left" w:pos="7988"/>
        </w:tabs>
        <w:spacing w:after="0" w:line="240" w:lineRule="auto"/>
        <w:jc w:val="both"/>
        <w:rPr>
          <w:rFonts w:eastAsia="Calibri" w:cs="Times New Roman"/>
          <w:b/>
          <w:bCs/>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không lành mạnh.</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w:t>
      </w:r>
      <w:r w:rsidRPr="000F7030">
        <w:rPr>
          <w:rFonts w:eastAsia="Calibri" w:cs="Times New Roman"/>
          <w:b/>
          <w:bCs/>
          <w:kern w:val="0"/>
          <w:sz w:val="24"/>
          <w14:ligatures w14:val="none"/>
        </w:rPr>
        <w:tab/>
        <w:t xml:space="preserve"> B.</w:t>
      </w:r>
      <w:r w:rsidRPr="000F7030">
        <w:rPr>
          <w:rFonts w:eastAsia="Calibri" w:cs="Times New Roman"/>
          <w:kern w:val="0"/>
          <w:sz w:val="24"/>
          <w14:ligatures w14:val="none"/>
        </w:rPr>
        <w:t xml:space="preserve"> điều chỉnh giá bán.</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w:t>
      </w:r>
    </w:p>
    <w:p w14:paraId="585C1E09" w14:textId="77777777" w:rsidR="000F7030" w:rsidRPr="000F7030" w:rsidRDefault="000F7030" w:rsidP="000F7030">
      <w:pPr>
        <w:tabs>
          <w:tab w:val="left" w:pos="150"/>
          <w:tab w:val="left" w:pos="2663"/>
          <w:tab w:val="left" w:pos="5325"/>
          <w:tab w:val="left" w:pos="7988"/>
        </w:tabs>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cải tiến công nghệ.</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w:t>
      </w:r>
      <w:r w:rsidRPr="000F7030">
        <w:rPr>
          <w:rFonts w:eastAsia="Calibri" w:cs="Times New Roman"/>
          <w:b/>
          <w:bCs/>
          <w:kern w:val="0"/>
          <w:sz w:val="24"/>
          <w14:ligatures w14:val="none"/>
        </w:rPr>
        <w:tab/>
        <w:t xml:space="preserve"> D.</w:t>
      </w:r>
      <w:r w:rsidRPr="000F7030">
        <w:rPr>
          <w:rFonts w:eastAsia="Calibri" w:cs="Times New Roman"/>
          <w:kern w:val="0"/>
          <w:sz w:val="24"/>
          <w14:ligatures w14:val="none"/>
        </w:rPr>
        <w:t xml:space="preserve"> nâng cao chất lượng.</w:t>
      </w:r>
    </w:p>
    <w:p w14:paraId="60F91CB4"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4. </w:t>
      </w:r>
      <w:r w:rsidRPr="000F7030">
        <w:rPr>
          <w:rFonts w:eastAsia="Calibri" w:cs="Times New Roman"/>
          <w:kern w:val="0"/>
          <w:sz w:val="24"/>
          <w14:ligatures w14:val="none"/>
        </w:rPr>
        <w:t>Nơi thực hiện các quan hệ thỏa thuận giữa người sử dụng lao động và người lao động về tiền lương, điều kiện làm việc trên cơ sở hợp đồng lao động là nội dung của khái niệm nào sau đây?</w:t>
      </w:r>
    </w:p>
    <w:p w14:paraId="4FCF12A3" w14:textId="77777777" w:rsidR="000F7030" w:rsidRPr="000F7030" w:rsidRDefault="000F7030" w:rsidP="000F7030">
      <w:pPr>
        <w:tabs>
          <w:tab w:val="left" w:pos="150"/>
          <w:tab w:val="left" w:pos="2663"/>
          <w:tab w:val="left" w:pos="5325"/>
          <w:tab w:val="left" w:pos="7988"/>
        </w:tabs>
        <w:spacing w:after="0" w:line="240" w:lineRule="auto"/>
        <w:jc w:val="both"/>
        <w:rPr>
          <w:rFonts w:eastAsia="Calibri" w:cs="Times New Roman"/>
          <w:b/>
          <w:bCs/>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Hợp đồng tiền lương.</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w:t>
      </w:r>
      <w:r w:rsidRPr="000F7030">
        <w:rPr>
          <w:rFonts w:eastAsia="Calibri" w:cs="Times New Roman"/>
          <w:b/>
          <w:bCs/>
          <w:kern w:val="0"/>
          <w:sz w:val="24"/>
          <w14:ligatures w14:val="none"/>
        </w:rPr>
        <w:tab/>
        <w:t xml:space="preserve"> B.</w:t>
      </w:r>
      <w:r w:rsidRPr="000F7030">
        <w:rPr>
          <w:rFonts w:eastAsia="Calibri" w:cs="Times New Roman"/>
          <w:kern w:val="0"/>
          <w:sz w:val="24"/>
          <w14:ligatures w14:val="none"/>
        </w:rPr>
        <w:t xml:space="preserve"> Thị trường lao động.</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w:t>
      </w:r>
    </w:p>
    <w:p w14:paraId="560ACA9C" w14:textId="77777777" w:rsidR="000F7030" w:rsidRPr="000F7030" w:rsidRDefault="000F7030" w:rsidP="000F7030">
      <w:pPr>
        <w:tabs>
          <w:tab w:val="left" w:pos="150"/>
          <w:tab w:val="left" w:pos="2663"/>
          <w:tab w:val="left" w:pos="5325"/>
          <w:tab w:val="left" w:pos="7988"/>
        </w:tabs>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Thị trường việc làm.</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w:t>
      </w:r>
      <w:r w:rsidRPr="000F7030">
        <w:rPr>
          <w:rFonts w:eastAsia="Calibri" w:cs="Times New Roman"/>
          <w:b/>
          <w:bCs/>
          <w:kern w:val="0"/>
          <w:sz w:val="24"/>
          <w14:ligatures w14:val="none"/>
        </w:rPr>
        <w:tab/>
        <w:t xml:space="preserve"> D.</w:t>
      </w:r>
      <w:r w:rsidRPr="000F7030">
        <w:rPr>
          <w:rFonts w:eastAsia="Calibri" w:cs="Times New Roman"/>
          <w:kern w:val="0"/>
          <w:sz w:val="24"/>
          <w14:ligatures w14:val="none"/>
        </w:rPr>
        <w:t xml:space="preserve"> Hợp đồng lao động.</w:t>
      </w:r>
    </w:p>
    <w:p w14:paraId="770BA2E0"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5. </w:t>
      </w:r>
      <w:r w:rsidRPr="000F7030">
        <w:rPr>
          <w:rFonts w:eastAsia="Calibri" w:cs="Times New Roman"/>
          <w:kern w:val="0"/>
          <w:sz w:val="24"/>
          <w14:ligatures w14:val="none"/>
        </w:rPr>
        <w:t>Lạm phát là sự gia tăng mức giá chung các hàng hóa, dịch vụ của nền kinh tế một cách liên tục trong một khoảng</w:t>
      </w:r>
    </w:p>
    <w:p w14:paraId="14747446" w14:textId="77777777" w:rsidR="000F7030" w:rsidRPr="000F7030" w:rsidRDefault="000F7030" w:rsidP="000F7030">
      <w:pPr>
        <w:tabs>
          <w:tab w:val="left" w:pos="150"/>
          <w:tab w:val="left" w:pos="2663"/>
          <w:tab w:val="left" w:pos="5325"/>
          <w:tab w:val="left" w:pos="7988"/>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thời gian nhất định.</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phạm vi nhất định.</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không gian xác định.</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nhóm hàng cụ thể.</w:t>
      </w:r>
    </w:p>
    <w:p w14:paraId="529D4F83"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6. </w:t>
      </w:r>
      <w:r w:rsidRPr="000F7030">
        <w:rPr>
          <w:rFonts w:eastAsia="Calibri" w:cs="Times New Roman"/>
          <w:kern w:val="0"/>
          <w:sz w:val="24"/>
          <w14:ligatures w14:val="none"/>
        </w:rPr>
        <w:t>Quá trình hoạt động có mục đích, làm cho những quy định của pháp luật đi vào cuộc sống và trở thành hành vi hợp pháp của cá nhân, tổ chức là nội dung của khái niệm nào sau đây?</w:t>
      </w:r>
    </w:p>
    <w:p w14:paraId="78002343" w14:textId="77777777" w:rsidR="000F7030" w:rsidRPr="000F7030" w:rsidRDefault="000F7030" w:rsidP="000F7030">
      <w:pPr>
        <w:tabs>
          <w:tab w:val="left" w:pos="150"/>
          <w:tab w:val="left" w:pos="2663"/>
          <w:tab w:val="left" w:pos="5325"/>
          <w:tab w:val="left" w:pos="7988"/>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Sử dụng pháp luật.</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Thi hành pháp luật.</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Thực hiện pháp luật.</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Tuân thủ pháp luật.</w:t>
      </w:r>
    </w:p>
    <w:p w14:paraId="3855B6E7"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7. </w:t>
      </w:r>
      <w:r w:rsidRPr="000F7030">
        <w:rPr>
          <w:rFonts w:eastAsia="Calibri" w:cs="Times New Roman"/>
          <w:kern w:val="0"/>
          <w:sz w:val="24"/>
          <w14:ligatures w14:val="none"/>
        </w:rPr>
        <w:t>Việc cảnh sát giao thông xử phạt hành chính người ngồi trên xe mô tô, xe gắn máy không đội mũ bảo hiểm theo quy định là thể hiện đặc điểm nào sau đây của pháp luật?</w:t>
      </w:r>
    </w:p>
    <w:p w14:paraId="4B56959B" w14:textId="77777777" w:rsidR="000F7030" w:rsidRPr="000F7030" w:rsidRDefault="000F7030" w:rsidP="000F7030">
      <w:pPr>
        <w:tabs>
          <w:tab w:val="left" w:pos="150"/>
          <w:tab w:val="left" w:pos="5325"/>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Tính nghiêm minh.</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Tính quy phạm phổ biến.</w:t>
      </w:r>
    </w:p>
    <w:p w14:paraId="53B64568" w14:textId="77777777" w:rsidR="000F7030" w:rsidRPr="000F7030" w:rsidRDefault="000F7030" w:rsidP="000F7030">
      <w:pPr>
        <w:tabs>
          <w:tab w:val="left" w:pos="150"/>
          <w:tab w:val="left" w:pos="5325"/>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Tính quyền lực.</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Tính quyền uy.</w:t>
      </w:r>
    </w:p>
    <w:p w14:paraId="1291886A"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Đọc thông tin và trả lời các câu hỏi 8,</w:t>
      </w:r>
      <w:r w:rsidRPr="000F7030">
        <w:rPr>
          <w:rFonts w:eastAsia="Calibri" w:cs="Times New Roman"/>
          <w:kern w:val="0"/>
          <w:sz w:val="24"/>
          <w14:ligatures w14:val="none"/>
        </w:rPr>
        <w:t xml:space="preserve"> </w:t>
      </w:r>
      <w:r w:rsidRPr="000F7030">
        <w:rPr>
          <w:rFonts w:eastAsia="Calibri" w:cs="Times New Roman"/>
          <w:b/>
          <w:bCs/>
          <w:kern w:val="0"/>
          <w:sz w:val="24"/>
          <w14:ligatures w14:val="none"/>
        </w:rPr>
        <w:t>9,</w:t>
      </w:r>
      <w:r w:rsidRPr="000F7030">
        <w:rPr>
          <w:rFonts w:eastAsia="Calibri" w:cs="Times New Roman"/>
          <w:kern w:val="0"/>
          <w:sz w:val="24"/>
          <w14:ligatures w14:val="none"/>
        </w:rPr>
        <w:t xml:space="preserve"> </w:t>
      </w:r>
      <w:r w:rsidRPr="000F7030">
        <w:rPr>
          <w:rFonts w:eastAsia="Calibri" w:cs="Times New Roman"/>
          <w:b/>
          <w:bCs/>
          <w:kern w:val="0"/>
          <w:sz w:val="24"/>
          <w14:ligatures w14:val="none"/>
        </w:rPr>
        <w:t>10</w:t>
      </w:r>
    </w:p>
    <w:p w14:paraId="742B17FB"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Theo báo cáo Tổng cục Thống kê, trong giai đoạn 2016–2023, nền kinh tế Việt Nam duy trì tốc độ tăng trưởng GDP bình quân khoảng 6%/năm. Quy mô GDP năm 2023 đạt trên 400 tỉ USD. GDP bình quân đầu người đạt hơn 4.000 USD, trong khi GNI bình quân đầu người tăng đều qua các năm. Nhờ tăng trưởng kinh tế, Nhà nước có thêm nguồn lực để đầu tư cho giáo dục, y tế và phát triển cơ sở hạ tầng. Tỉ lệ hộ nghèo theo chuẩn đa chiều giảm xuống dưới 3%. Chỉ số giá tiêu dùng (CPI) năm 2022 tăng khoảng 3,15%; năm 2023 tăng khoảng 3,25%.</w:t>
      </w:r>
    </w:p>
    <w:p w14:paraId="3443F158"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8. </w:t>
      </w:r>
      <w:r w:rsidRPr="000F7030">
        <w:rPr>
          <w:rFonts w:eastAsia="Calibri" w:cs="Times New Roman"/>
          <w:kern w:val="0"/>
          <w:sz w:val="24"/>
          <w14:ligatures w14:val="none"/>
        </w:rPr>
        <w:t>Chỉ số giá tiêu dùng năm 2023 tăng khoảng 3,25%, phản ánh nền kinh tế Việt Nam ở mức lạm phát nào sau đây?</w:t>
      </w:r>
    </w:p>
    <w:p w14:paraId="2D8E8BDF" w14:textId="77777777" w:rsidR="000F7030" w:rsidRPr="000F7030" w:rsidRDefault="000F7030" w:rsidP="000F7030">
      <w:pPr>
        <w:tabs>
          <w:tab w:val="left" w:pos="150"/>
          <w:tab w:val="left" w:pos="2663"/>
          <w:tab w:val="left" w:pos="5325"/>
          <w:tab w:val="left" w:pos="7988"/>
        </w:tabs>
        <w:spacing w:after="0" w:line="240" w:lineRule="auto"/>
        <w:jc w:val="both"/>
        <w:rPr>
          <w:rFonts w:eastAsia="Calibri" w:cs="Times New Roman"/>
          <w:kern w:val="0"/>
          <w:sz w:val="24"/>
          <w:lang w:val="fr-FR"/>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Giảm phát.</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Siêu lạm phát.</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w:t>
      </w:r>
      <w:r w:rsidRPr="000F7030">
        <w:rPr>
          <w:rFonts w:eastAsia="Calibri" w:cs="Times New Roman"/>
          <w:b/>
          <w:bCs/>
          <w:kern w:val="0"/>
          <w:sz w:val="24"/>
          <w:lang w:val="fr-FR"/>
          <w14:ligatures w14:val="none"/>
        </w:rPr>
        <w:t>C.</w:t>
      </w:r>
      <w:r w:rsidRPr="000F7030">
        <w:rPr>
          <w:rFonts w:eastAsia="Calibri" w:cs="Times New Roman"/>
          <w:kern w:val="0"/>
          <w:sz w:val="24"/>
          <w:lang w:val="fr-FR"/>
          <w14:ligatures w14:val="none"/>
        </w:rPr>
        <w:t xml:space="preserve"> Lạm phát phi mã.</w:t>
      </w:r>
      <w:r w:rsidRPr="000F7030">
        <w:rPr>
          <w:rFonts w:eastAsia="Calibri" w:cs="Times New Roman"/>
          <w:kern w:val="0"/>
          <w:sz w:val="24"/>
          <w:lang w:val="fr-FR"/>
          <w14:ligatures w14:val="none"/>
        </w:rPr>
        <w:tab/>
      </w:r>
      <w:r w:rsidRPr="000F7030">
        <w:rPr>
          <w:rFonts w:eastAsia="Calibri" w:cs="Times New Roman"/>
          <w:b/>
          <w:bCs/>
          <w:kern w:val="0"/>
          <w:sz w:val="24"/>
          <w:lang w:val="fr-FR"/>
          <w14:ligatures w14:val="none"/>
        </w:rPr>
        <w:t xml:space="preserve"> D.</w:t>
      </w:r>
      <w:r w:rsidRPr="000F7030">
        <w:rPr>
          <w:rFonts w:eastAsia="Calibri" w:cs="Times New Roman"/>
          <w:kern w:val="0"/>
          <w:sz w:val="24"/>
          <w:lang w:val="fr-FR"/>
          <w14:ligatures w14:val="none"/>
        </w:rPr>
        <w:t xml:space="preserve"> Lạm phát vừa phải.</w:t>
      </w:r>
    </w:p>
    <w:p w14:paraId="5098A7C0" w14:textId="77777777" w:rsidR="000F7030" w:rsidRPr="000F7030" w:rsidRDefault="000F7030" w:rsidP="000F7030">
      <w:pPr>
        <w:spacing w:after="0" w:line="240" w:lineRule="auto"/>
        <w:jc w:val="both"/>
        <w:rPr>
          <w:rFonts w:eastAsia="Calibri" w:cs="Times New Roman"/>
          <w:spacing w:val="-2"/>
          <w:kern w:val="0"/>
          <w:sz w:val="24"/>
          <w:lang w:val="fr-FR"/>
          <w14:ligatures w14:val="none"/>
        </w:rPr>
      </w:pPr>
      <w:r w:rsidRPr="000F7030">
        <w:rPr>
          <w:rFonts w:eastAsia="Calibri" w:cs="Times New Roman"/>
          <w:b/>
          <w:bCs/>
          <w:spacing w:val="-2"/>
          <w:kern w:val="0"/>
          <w:sz w:val="24"/>
          <w:lang w:val="fr-FR"/>
          <w14:ligatures w14:val="none"/>
        </w:rPr>
        <w:t xml:space="preserve">Câu 9. </w:t>
      </w:r>
      <w:r w:rsidRPr="000F7030">
        <w:rPr>
          <w:rFonts w:eastAsia="Calibri" w:cs="Times New Roman"/>
          <w:spacing w:val="-2"/>
          <w:kern w:val="0"/>
          <w:sz w:val="24"/>
          <w:lang w:val="fr-FR"/>
          <w14:ligatures w14:val="none"/>
        </w:rPr>
        <w:t xml:space="preserve">Trong thông tin, nội dung nào dưới đây </w:t>
      </w:r>
      <w:r w:rsidRPr="000F7030">
        <w:rPr>
          <w:rFonts w:eastAsia="Calibri" w:cs="Times New Roman"/>
          <w:b/>
          <w:bCs/>
          <w:spacing w:val="-2"/>
          <w:kern w:val="0"/>
          <w:sz w:val="24"/>
          <w:lang w:val="fr-FR"/>
          <w14:ligatures w14:val="none"/>
        </w:rPr>
        <w:t>không</w:t>
      </w:r>
      <w:r w:rsidRPr="000F7030">
        <w:rPr>
          <w:rFonts w:eastAsia="Calibri" w:cs="Times New Roman"/>
          <w:spacing w:val="-2"/>
          <w:kern w:val="0"/>
          <w:sz w:val="24"/>
          <w:lang w:val="fr-FR"/>
          <w14:ligatures w14:val="none"/>
        </w:rPr>
        <w:t xml:space="preserve"> </w:t>
      </w:r>
      <w:r w:rsidRPr="000F7030">
        <w:rPr>
          <w:rFonts w:eastAsia="Calibri" w:cs="Times New Roman"/>
          <w:b/>
          <w:bCs/>
          <w:spacing w:val="-2"/>
          <w:kern w:val="0"/>
          <w:sz w:val="24"/>
          <w:lang w:val="fr-FR"/>
          <w14:ligatures w14:val="none"/>
        </w:rPr>
        <w:t>phải</w:t>
      </w:r>
      <w:r w:rsidRPr="000F7030">
        <w:rPr>
          <w:rFonts w:eastAsia="Calibri" w:cs="Times New Roman"/>
          <w:spacing w:val="-2"/>
          <w:kern w:val="0"/>
          <w:sz w:val="24"/>
          <w:lang w:val="fr-FR"/>
          <w14:ligatures w14:val="none"/>
        </w:rPr>
        <w:t xml:space="preserve"> là chỉ tiêu trực tiếp phản ánh tăng trưởng kinh tế?</w:t>
      </w:r>
    </w:p>
    <w:p w14:paraId="0B68645E" w14:textId="77777777" w:rsidR="000F7030" w:rsidRPr="000F7030" w:rsidRDefault="000F7030" w:rsidP="000F7030">
      <w:pPr>
        <w:tabs>
          <w:tab w:val="left" w:pos="150"/>
          <w:tab w:val="left" w:pos="5325"/>
        </w:tabs>
        <w:spacing w:after="0" w:line="240" w:lineRule="auto"/>
        <w:jc w:val="both"/>
        <w:rPr>
          <w:rFonts w:eastAsia="Calibri" w:cs="Times New Roman"/>
          <w:kern w:val="0"/>
          <w:sz w:val="24"/>
          <w:lang w:val="fr-FR"/>
          <w14:ligatures w14:val="none"/>
        </w:rPr>
      </w:pPr>
      <w:r w:rsidRPr="000F7030">
        <w:rPr>
          <w:rFonts w:eastAsia="Calibri" w:cs="Times New Roman"/>
          <w:kern w:val="0"/>
          <w:sz w:val="24"/>
          <w:lang w:val="fr-FR"/>
          <w14:ligatures w14:val="none"/>
        </w:rPr>
        <w:tab/>
      </w:r>
      <w:r w:rsidRPr="000F7030">
        <w:rPr>
          <w:rFonts w:eastAsia="Calibri" w:cs="Times New Roman"/>
          <w:b/>
          <w:bCs/>
          <w:kern w:val="0"/>
          <w:sz w:val="24"/>
          <w:lang w:val="fr-FR"/>
          <w14:ligatures w14:val="none"/>
        </w:rPr>
        <w:t xml:space="preserve"> A.</w:t>
      </w:r>
      <w:r w:rsidRPr="000F7030">
        <w:rPr>
          <w:rFonts w:eastAsia="Calibri" w:cs="Times New Roman"/>
          <w:kern w:val="0"/>
          <w:sz w:val="24"/>
          <w:lang w:val="fr-FR"/>
          <w14:ligatures w14:val="none"/>
        </w:rPr>
        <w:t xml:space="preserve"> Quy mô GDP của nền kinh tế.</w:t>
      </w:r>
      <w:r w:rsidRPr="000F7030">
        <w:rPr>
          <w:rFonts w:eastAsia="Calibri" w:cs="Times New Roman"/>
          <w:kern w:val="0"/>
          <w:sz w:val="24"/>
          <w:lang w:val="fr-FR"/>
          <w14:ligatures w14:val="none"/>
        </w:rPr>
        <w:tab/>
      </w:r>
      <w:r w:rsidRPr="000F7030">
        <w:rPr>
          <w:rFonts w:eastAsia="Calibri" w:cs="Times New Roman"/>
          <w:b/>
          <w:bCs/>
          <w:kern w:val="0"/>
          <w:sz w:val="24"/>
          <w:lang w:val="fr-FR"/>
          <w14:ligatures w14:val="none"/>
        </w:rPr>
        <w:t xml:space="preserve"> B.</w:t>
      </w:r>
      <w:r w:rsidRPr="000F7030">
        <w:rPr>
          <w:rFonts w:eastAsia="Calibri" w:cs="Times New Roman"/>
          <w:kern w:val="0"/>
          <w:sz w:val="24"/>
          <w:lang w:val="fr-FR"/>
          <w14:ligatures w14:val="none"/>
        </w:rPr>
        <w:t xml:space="preserve"> GDP bình quân đầu người.</w:t>
      </w:r>
    </w:p>
    <w:p w14:paraId="3EDF280A" w14:textId="77777777" w:rsidR="000F7030" w:rsidRPr="000F7030" w:rsidRDefault="000F7030" w:rsidP="000F7030">
      <w:pPr>
        <w:tabs>
          <w:tab w:val="left" w:pos="150"/>
          <w:tab w:val="left" w:pos="5325"/>
        </w:tabs>
        <w:spacing w:after="0" w:line="240" w:lineRule="auto"/>
        <w:jc w:val="both"/>
        <w:rPr>
          <w:rFonts w:eastAsia="Calibri" w:cs="Times New Roman"/>
          <w:kern w:val="0"/>
          <w:sz w:val="24"/>
          <w:lang w:val="fr-FR"/>
          <w14:ligatures w14:val="none"/>
        </w:rPr>
      </w:pPr>
      <w:r w:rsidRPr="000F7030">
        <w:rPr>
          <w:rFonts w:eastAsia="Calibri" w:cs="Times New Roman"/>
          <w:kern w:val="0"/>
          <w:sz w:val="24"/>
          <w:lang w:val="fr-FR"/>
          <w14:ligatures w14:val="none"/>
        </w:rPr>
        <w:tab/>
      </w:r>
      <w:r w:rsidRPr="000F7030">
        <w:rPr>
          <w:rFonts w:eastAsia="Calibri" w:cs="Times New Roman"/>
          <w:b/>
          <w:bCs/>
          <w:kern w:val="0"/>
          <w:sz w:val="24"/>
          <w:lang w:val="fr-FR"/>
          <w14:ligatures w14:val="none"/>
        </w:rPr>
        <w:t xml:space="preserve"> C.</w:t>
      </w:r>
      <w:r w:rsidRPr="000F7030">
        <w:rPr>
          <w:rFonts w:eastAsia="Calibri" w:cs="Times New Roman"/>
          <w:kern w:val="0"/>
          <w:sz w:val="24"/>
          <w:lang w:val="fr-FR"/>
          <w14:ligatures w14:val="none"/>
        </w:rPr>
        <w:t xml:space="preserve"> Tỉ lệ hộ nghèo theo chuẩn đa chiều.</w:t>
      </w:r>
      <w:r w:rsidRPr="000F7030">
        <w:rPr>
          <w:rFonts w:eastAsia="Calibri" w:cs="Times New Roman"/>
          <w:kern w:val="0"/>
          <w:sz w:val="24"/>
          <w:lang w:val="fr-FR"/>
          <w14:ligatures w14:val="none"/>
        </w:rPr>
        <w:tab/>
      </w:r>
      <w:r w:rsidRPr="000F7030">
        <w:rPr>
          <w:rFonts w:eastAsia="Calibri" w:cs="Times New Roman"/>
          <w:b/>
          <w:bCs/>
          <w:kern w:val="0"/>
          <w:sz w:val="24"/>
          <w:lang w:val="fr-FR"/>
          <w14:ligatures w14:val="none"/>
        </w:rPr>
        <w:t xml:space="preserve"> D.</w:t>
      </w:r>
      <w:r w:rsidRPr="000F7030">
        <w:rPr>
          <w:rFonts w:eastAsia="Calibri" w:cs="Times New Roman"/>
          <w:kern w:val="0"/>
          <w:sz w:val="24"/>
          <w:lang w:val="fr-FR"/>
          <w14:ligatures w14:val="none"/>
        </w:rPr>
        <w:t xml:space="preserve"> GNI bình quân đầu người.</w:t>
      </w:r>
    </w:p>
    <w:p w14:paraId="120FE2D3" w14:textId="77777777" w:rsidR="000F7030" w:rsidRPr="000F7030" w:rsidRDefault="000F7030" w:rsidP="000F7030">
      <w:pPr>
        <w:spacing w:after="0" w:line="240" w:lineRule="auto"/>
        <w:jc w:val="both"/>
        <w:rPr>
          <w:rFonts w:eastAsia="Calibri" w:cs="Times New Roman"/>
          <w:kern w:val="0"/>
          <w:sz w:val="24"/>
          <w:lang w:val="fr-FR"/>
          <w14:ligatures w14:val="none"/>
        </w:rPr>
      </w:pPr>
      <w:r w:rsidRPr="000F7030">
        <w:rPr>
          <w:rFonts w:eastAsia="Calibri" w:cs="Times New Roman"/>
          <w:b/>
          <w:bCs/>
          <w:kern w:val="0"/>
          <w:sz w:val="24"/>
          <w:lang w:val="fr-FR"/>
          <w14:ligatures w14:val="none"/>
        </w:rPr>
        <w:t xml:space="preserve">Câu 10. </w:t>
      </w:r>
      <w:r w:rsidRPr="000F7030">
        <w:rPr>
          <w:rFonts w:eastAsia="Calibri" w:cs="Times New Roman"/>
          <w:kern w:val="0"/>
          <w:sz w:val="24"/>
          <w:lang w:val="fr-FR"/>
          <w14:ligatures w14:val="none"/>
        </w:rPr>
        <w:t>Trong thông tin, nội dung nào dưới đây thể hiện tăng trưởng kinh tế là điều kiện vật chất để thực hiện phát triển bền vững?</w:t>
      </w:r>
    </w:p>
    <w:p w14:paraId="067D6E4E" w14:textId="77777777" w:rsidR="000F7030" w:rsidRPr="000F7030" w:rsidRDefault="000F7030" w:rsidP="000F7030">
      <w:pPr>
        <w:tabs>
          <w:tab w:val="left" w:pos="150"/>
          <w:tab w:val="left" w:pos="5325"/>
        </w:tabs>
        <w:spacing w:after="0" w:line="240" w:lineRule="auto"/>
        <w:jc w:val="both"/>
        <w:rPr>
          <w:rFonts w:eastAsia="Calibri" w:cs="Times New Roman"/>
          <w:kern w:val="0"/>
          <w:sz w:val="24"/>
          <w:lang w:val="fr-FR"/>
          <w14:ligatures w14:val="none"/>
        </w:rPr>
      </w:pPr>
      <w:r w:rsidRPr="000F7030">
        <w:rPr>
          <w:rFonts w:eastAsia="Calibri" w:cs="Times New Roman"/>
          <w:kern w:val="0"/>
          <w:sz w:val="24"/>
          <w:lang w:val="fr-FR"/>
          <w14:ligatures w14:val="none"/>
        </w:rPr>
        <w:tab/>
      </w:r>
      <w:r w:rsidRPr="000F7030">
        <w:rPr>
          <w:rFonts w:eastAsia="Calibri" w:cs="Times New Roman"/>
          <w:b/>
          <w:bCs/>
          <w:kern w:val="0"/>
          <w:sz w:val="24"/>
          <w:lang w:val="fr-FR"/>
          <w14:ligatures w14:val="none"/>
        </w:rPr>
        <w:t xml:space="preserve"> A.</w:t>
      </w:r>
      <w:r w:rsidRPr="000F7030">
        <w:rPr>
          <w:rFonts w:eastAsia="Calibri" w:cs="Times New Roman"/>
          <w:kern w:val="0"/>
          <w:sz w:val="24"/>
          <w:lang w:val="fr-FR"/>
          <w14:ligatures w14:val="none"/>
        </w:rPr>
        <w:t xml:space="preserve"> GDP bình quân đầu người đạt hơn 4.000 USD.</w:t>
      </w:r>
      <w:r w:rsidRPr="000F7030">
        <w:rPr>
          <w:rFonts w:eastAsia="Calibri" w:cs="Times New Roman"/>
          <w:kern w:val="0"/>
          <w:sz w:val="24"/>
          <w:lang w:val="fr-FR"/>
          <w14:ligatures w14:val="none"/>
        </w:rPr>
        <w:tab/>
      </w:r>
      <w:r w:rsidRPr="000F7030">
        <w:rPr>
          <w:rFonts w:eastAsia="Calibri" w:cs="Times New Roman"/>
          <w:b/>
          <w:bCs/>
          <w:kern w:val="0"/>
          <w:sz w:val="24"/>
          <w:lang w:val="fr-FR"/>
          <w14:ligatures w14:val="none"/>
        </w:rPr>
        <w:t xml:space="preserve"> B.</w:t>
      </w:r>
      <w:r w:rsidRPr="000F7030">
        <w:rPr>
          <w:rFonts w:eastAsia="Calibri" w:cs="Times New Roman"/>
          <w:kern w:val="0"/>
          <w:sz w:val="24"/>
          <w:lang w:val="fr-FR"/>
          <w14:ligatures w14:val="none"/>
        </w:rPr>
        <w:t xml:space="preserve"> Năm 2023 quy mô GDP đạt trên 400 tỉ USD.</w:t>
      </w:r>
    </w:p>
    <w:p w14:paraId="14FD5BEA" w14:textId="77777777" w:rsidR="000F7030" w:rsidRPr="000F7030" w:rsidRDefault="000F7030" w:rsidP="000F7030">
      <w:pPr>
        <w:tabs>
          <w:tab w:val="left" w:pos="150"/>
          <w:tab w:val="left" w:pos="5325"/>
        </w:tabs>
        <w:spacing w:after="0" w:line="240" w:lineRule="auto"/>
        <w:jc w:val="both"/>
        <w:rPr>
          <w:rFonts w:eastAsia="Calibri" w:cs="Times New Roman"/>
          <w:kern w:val="0"/>
          <w:sz w:val="24"/>
          <w:lang w:val="fr-FR"/>
          <w14:ligatures w14:val="none"/>
        </w:rPr>
      </w:pPr>
      <w:r w:rsidRPr="000F7030">
        <w:rPr>
          <w:rFonts w:eastAsia="Calibri" w:cs="Times New Roman"/>
          <w:kern w:val="0"/>
          <w:sz w:val="24"/>
          <w:lang w:val="fr-FR"/>
          <w14:ligatures w14:val="none"/>
        </w:rPr>
        <w:tab/>
      </w:r>
      <w:r w:rsidRPr="000F7030">
        <w:rPr>
          <w:rFonts w:eastAsia="Calibri" w:cs="Times New Roman"/>
          <w:b/>
          <w:bCs/>
          <w:kern w:val="0"/>
          <w:sz w:val="24"/>
          <w:lang w:val="fr-FR"/>
          <w14:ligatures w14:val="none"/>
        </w:rPr>
        <w:t xml:space="preserve"> C.</w:t>
      </w:r>
      <w:r w:rsidRPr="000F7030">
        <w:rPr>
          <w:rFonts w:eastAsia="Calibri" w:cs="Times New Roman"/>
          <w:kern w:val="0"/>
          <w:sz w:val="24"/>
          <w:lang w:val="fr-FR"/>
          <w14:ligatures w14:val="none"/>
        </w:rPr>
        <w:t xml:space="preserve"> GNI bình quân đầu người tăng đều các năm.</w:t>
      </w:r>
      <w:r w:rsidRPr="000F7030">
        <w:rPr>
          <w:rFonts w:eastAsia="Calibri" w:cs="Times New Roman"/>
          <w:kern w:val="0"/>
          <w:sz w:val="24"/>
          <w:lang w:val="fr-FR"/>
          <w14:ligatures w14:val="none"/>
        </w:rPr>
        <w:tab/>
      </w:r>
      <w:r w:rsidRPr="000F7030">
        <w:rPr>
          <w:rFonts w:eastAsia="Calibri" w:cs="Times New Roman"/>
          <w:b/>
          <w:bCs/>
          <w:kern w:val="0"/>
          <w:sz w:val="24"/>
          <w:lang w:val="fr-FR"/>
          <w14:ligatures w14:val="none"/>
        </w:rPr>
        <w:t xml:space="preserve"> D.</w:t>
      </w:r>
      <w:r w:rsidRPr="000F7030">
        <w:rPr>
          <w:rFonts w:eastAsia="Calibri" w:cs="Times New Roman"/>
          <w:kern w:val="0"/>
          <w:sz w:val="24"/>
          <w:lang w:val="fr-FR"/>
          <w14:ligatures w14:val="none"/>
        </w:rPr>
        <w:t xml:space="preserve"> Đầu tư cho giáo dục, y tế và cơ sở hạ tầng.</w:t>
      </w:r>
    </w:p>
    <w:p w14:paraId="56BBCE9D" w14:textId="77777777" w:rsidR="000F7030" w:rsidRPr="000F7030" w:rsidRDefault="000F7030" w:rsidP="000F7030">
      <w:pPr>
        <w:spacing w:after="0" w:line="240" w:lineRule="auto"/>
        <w:jc w:val="both"/>
        <w:rPr>
          <w:rFonts w:eastAsia="Calibri" w:cs="Times New Roman"/>
          <w:kern w:val="0"/>
          <w:sz w:val="24"/>
          <w:lang w:val="fr-FR"/>
          <w14:ligatures w14:val="none"/>
        </w:rPr>
      </w:pPr>
      <w:r w:rsidRPr="000F7030">
        <w:rPr>
          <w:rFonts w:eastAsia="Calibri" w:cs="Times New Roman"/>
          <w:b/>
          <w:bCs/>
          <w:kern w:val="0"/>
          <w:sz w:val="24"/>
          <w:lang w:val="fr-FR"/>
          <w14:ligatures w14:val="none"/>
        </w:rPr>
        <w:t xml:space="preserve">Câu 11. </w:t>
      </w:r>
      <w:r w:rsidRPr="000F7030">
        <w:rPr>
          <w:rFonts w:eastAsia="Calibri" w:cs="Times New Roman"/>
          <w:kern w:val="0"/>
          <w:sz w:val="24"/>
          <w:lang w:val="fr-FR"/>
          <w14:ligatures w14:val="none"/>
        </w:rPr>
        <w:t>Những hoạt động trao đổi hàng hoá, dịch vụ giữa các quốc gia thông qua xuất, nhập khẩu để mở rộng sản xuất, chuyển giao công nghệ, tạo tiền đề cho tăng trưởng và phát triển kinh tế được gọi là</w:t>
      </w:r>
    </w:p>
    <w:p w14:paraId="7DF2361F" w14:textId="77777777" w:rsidR="000F7030" w:rsidRPr="000F7030" w:rsidRDefault="000F7030" w:rsidP="000F7030">
      <w:pPr>
        <w:tabs>
          <w:tab w:val="left" w:pos="150"/>
          <w:tab w:val="left" w:pos="2663"/>
          <w:tab w:val="left" w:pos="5325"/>
          <w:tab w:val="left" w:pos="7988"/>
        </w:tabs>
        <w:spacing w:after="0" w:line="240" w:lineRule="auto"/>
        <w:jc w:val="both"/>
        <w:rPr>
          <w:rFonts w:eastAsia="Calibri" w:cs="Times New Roman"/>
          <w:kern w:val="0"/>
          <w:sz w:val="24"/>
          <w14:ligatures w14:val="none"/>
        </w:rPr>
      </w:pPr>
      <w:r w:rsidRPr="000F7030">
        <w:rPr>
          <w:rFonts w:eastAsia="Calibri" w:cs="Times New Roman"/>
          <w:kern w:val="0"/>
          <w:sz w:val="24"/>
          <w:lang w:val="fr-FR"/>
          <w14:ligatures w14:val="none"/>
        </w:rPr>
        <w:tab/>
      </w:r>
      <w:r w:rsidRPr="000F7030">
        <w:rPr>
          <w:rFonts w:eastAsia="Calibri" w:cs="Times New Roman"/>
          <w:b/>
          <w:bCs/>
          <w:kern w:val="0"/>
          <w:sz w:val="24"/>
          <w:lang w:val="fr-FR"/>
          <w14:ligatures w14:val="none"/>
        </w:rPr>
        <w:t xml:space="preserve"> A.</w:t>
      </w:r>
      <w:r w:rsidRPr="000F7030">
        <w:rPr>
          <w:rFonts w:eastAsia="Calibri" w:cs="Times New Roman"/>
          <w:kern w:val="0"/>
          <w:sz w:val="24"/>
          <w:lang w:val="fr-FR"/>
          <w14:ligatures w14:val="none"/>
        </w:rPr>
        <w:t xml:space="preserve"> thương mại quốc tế.</w:t>
      </w:r>
      <w:r w:rsidRPr="000F7030">
        <w:rPr>
          <w:rFonts w:eastAsia="Calibri" w:cs="Times New Roman"/>
          <w:kern w:val="0"/>
          <w:sz w:val="24"/>
          <w:lang w:val="fr-FR"/>
          <w14:ligatures w14:val="none"/>
        </w:rPr>
        <w:tab/>
      </w:r>
      <w:r w:rsidRPr="000F7030">
        <w:rPr>
          <w:rFonts w:eastAsia="Calibri" w:cs="Times New Roman"/>
          <w:b/>
          <w:bCs/>
          <w:kern w:val="0"/>
          <w:sz w:val="24"/>
          <w:lang w:val="fr-FR"/>
          <w14:ligatures w14:val="none"/>
        </w:rPr>
        <w:t xml:space="preserve"> </w:t>
      </w:r>
      <w:r w:rsidRPr="000F7030">
        <w:rPr>
          <w:rFonts w:eastAsia="Calibri" w:cs="Times New Roman"/>
          <w:b/>
          <w:bCs/>
          <w:kern w:val="0"/>
          <w:sz w:val="24"/>
          <w14:ligatures w14:val="none"/>
        </w:rPr>
        <w:t>B.</w:t>
      </w:r>
      <w:r w:rsidRPr="000F7030">
        <w:rPr>
          <w:rFonts w:eastAsia="Calibri" w:cs="Times New Roman"/>
          <w:kern w:val="0"/>
          <w:sz w:val="24"/>
          <w14:ligatures w14:val="none"/>
        </w:rPr>
        <w:t xml:space="preserve"> liên minh kinh tế.</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đầu tư quốc tế.</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hội nhập quốc tế.</w:t>
      </w:r>
    </w:p>
    <w:p w14:paraId="50134257" w14:textId="77777777" w:rsidR="000F7030" w:rsidRPr="000F7030" w:rsidRDefault="000F7030" w:rsidP="000F7030">
      <w:pPr>
        <w:spacing w:after="0" w:line="240" w:lineRule="auto"/>
        <w:jc w:val="both"/>
        <w:rPr>
          <w:rFonts w:eastAsia="Calibri" w:cs="Times New Roman"/>
          <w:b/>
          <w:bCs/>
          <w:kern w:val="0"/>
          <w:sz w:val="24"/>
          <w14:ligatures w14:val="none"/>
        </w:rPr>
      </w:pPr>
    </w:p>
    <w:p w14:paraId="0DE4DFD8" w14:textId="77777777" w:rsidR="000F7030" w:rsidRPr="000F7030" w:rsidRDefault="000F7030" w:rsidP="000F7030">
      <w:pPr>
        <w:spacing w:after="0" w:line="240" w:lineRule="auto"/>
        <w:jc w:val="both"/>
        <w:rPr>
          <w:rFonts w:eastAsia="Calibri" w:cs="Times New Roman"/>
          <w:b/>
          <w:bCs/>
          <w:kern w:val="0"/>
          <w:sz w:val="24"/>
          <w14:ligatures w14:val="none"/>
        </w:rPr>
      </w:pPr>
    </w:p>
    <w:p w14:paraId="206C2BF3"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lastRenderedPageBreak/>
        <w:t xml:space="preserve">Câu 12. </w:t>
      </w:r>
      <w:r w:rsidRPr="000F7030">
        <w:rPr>
          <w:rFonts w:eastAsia="Calibri" w:cs="Times New Roman"/>
          <w:kern w:val="0"/>
          <w:sz w:val="24"/>
          <w14:ligatures w14:val="none"/>
        </w:rPr>
        <w:t>Trong bối cảnh toàn cầu hóa hiện nay, đối với các nước đang phát triển, hội nhập kinh tế quốc tế có ý nghĩa nào sau đây?</w:t>
      </w:r>
    </w:p>
    <w:p w14:paraId="70DED1E1"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Mở rộng quan hệ đối ngoại nhằm tăng cường giao lưu văn hóa.</w:t>
      </w:r>
    </w:p>
    <w:p w14:paraId="2F26A551"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Phụ thuộc hoàn toàn vào vốn đầu tư của các nước phát triển.</w:t>
      </w:r>
    </w:p>
    <w:p w14:paraId="78A0E293"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Giữ vững thị trường nội địa, hạn chế cạnh tranh từ bên ngoài.</w:t>
      </w:r>
    </w:p>
    <w:p w14:paraId="4F210C8D"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Tận dụng nguồn lực bên ngoài để phát triển kinh tế đất nước.</w:t>
      </w:r>
    </w:p>
    <w:p w14:paraId="41EB4D79"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13. </w:t>
      </w:r>
      <w:r w:rsidRPr="000F7030">
        <w:rPr>
          <w:rFonts w:eastAsia="Calibri" w:cs="Times New Roman"/>
          <w:kern w:val="0"/>
          <w:sz w:val="24"/>
          <w14:ligatures w14:val="none"/>
        </w:rPr>
        <w:t>Theo quy định của pháp luật, hành vi đánh người gây thương tích là vi phạm quyền nào sau đây của công dân?</w:t>
      </w:r>
    </w:p>
    <w:p w14:paraId="7B07E309"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Quyền bất khả xâm phạm về thân thể.</w:t>
      </w:r>
    </w:p>
    <w:p w14:paraId="789DC66E"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Quyền được pháp luật bảo hộ về tính mạng, sức khỏe.</w:t>
      </w:r>
    </w:p>
    <w:p w14:paraId="57D25508"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Quyền được bảo đảm an toàn về đời sống riêng tư.</w:t>
      </w:r>
    </w:p>
    <w:p w14:paraId="3B15037A"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Quyền được pháp luật bảo hộ về danh dự, nhân phẩm.</w:t>
      </w:r>
    </w:p>
    <w:p w14:paraId="3033248E"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14. </w:t>
      </w:r>
      <w:r w:rsidRPr="000F7030">
        <w:rPr>
          <w:rFonts w:eastAsia="Calibri" w:cs="Times New Roman"/>
          <w:kern w:val="0"/>
          <w:sz w:val="24"/>
          <w14:ligatures w14:val="none"/>
        </w:rPr>
        <w:t>Nhận thấy nhu cầu sử dụng thực phẩm hữu cơ tại thành phố ngày càng tăng cao, nhiều cửa hàng kinh doanh mặt hàng này đạt doanh thu tốt, anh M quyết định mở cửa hàng chuyên kinh doanh rau hữu cơ và thực phẩm sạch. Ý tưởng kinh doanh của anh M được hình thành chủ yếu từ nguồn nào sau đây?</w:t>
      </w:r>
    </w:p>
    <w:p w14:paraId="350E2F22" w14:textId="77777777" w:rsidR="000F7030" w:rsidRPr="000F7030" w:rsidRDefault="000F7030" w:rsidP="000F7030">
      <w:pPr>
        <w:tabs>
          <w:tab w:val="left" w:pos="150"/>
          <w:tab w:val="left" w:pos="2663"/>
          <w:tab w:val="left" w:pos="5325"/>
          <w:tab w:val="left" w:pos="7988"/>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Sở thích cá nhân.</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Địa điểm kinh doanh.</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Cơ hội bên ngoài.</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Lợi thế nội tại.</w:t>
      </w:r>
    </w:p>
    <w:p w14:paraId="7C32F321"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15. </w:t>
      </w:r>
      <w:r w:rsidRPr="000F7030">
        <w:rPr>
          <w:rFonts w:eastAsia="Calibri" w:cs="Times New Roman"/>
          <w:kern w:val="0"/>
          <w:sz w:val="24"/>
          <w14:ligatures w14:val="none"/>
        </w:rPr>
        <w:t xml:space="preserve">Theo quy định của Hiến pháp năm 2013, quyền bình đẳng giữa các dân tộc trên lĩnh vực chính trị </w:t>
      </w:r>
      <w:r w:rsidRPr="000F7030">
        <w:rPr>
          <w:rFonts w:eastAsia="Calibri" w:cs="Times New Roman"/>
          <w:b/>
          <w:bCs/>
          <w:kern w:val="0"/>
          <w:sz w:val="24"/>
          <w14:ligatures w14:val="none"/>
        </w:rPr>
        <w:t xml:space="preserve">không </w:t>
      </w:r>
      <w:r w:rsidRPr="000F7030">
        <w:rPr>
          <w:rFonts w:eastAsia="Calibri" w:cs="Times New Roman"/>
          <w:kern w:val="0"/>
          <w:sz w:val="24"/>
          <w14:ligatures w14:val="none"/>
        </w:rPr>
        <w:t>bao gồm nội dung nào sau đây?</w:t>
      </w:r>
    </w:p>
    <w:p w14:paraId="49A639A4" w14:textId="77777777" w:rsidR="000F7030" w:rsidRPr="000F7030" w:rsidRDefault="000F7030" w:rsidP="000F7030">
      <w:pPr>
        <w:tabs>
          <w:tab w:val="left" w:pos="150"/>
          <w:tab w:val="left" w:pos="5325"/>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Tham gia vào bộ máy nhà nước.</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Tham gia quản lí nhà nước và xã hội.</w:t>
      </w:r>
    </w:p>
    <w:p w14:paraId="08FE1DC6" w14:textId="77777777" w:rsidR="000F7030" w:rsidRPr="000F7030" w:rsidRDefault="000F7030" w:rsidP="000F7030">
      <w:pPr>
        <w:tabs>
          <w:tab w:val="left" w:pos="150"/>
          <w:tab w:val="left" w:pos="5325"/>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Thực hiện quyền bầu cử, ứng cử.</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Sử dụng tiếng nói, chữ viết riêng.</w:t>
      </w:r>
    </w:p>
    <w:p w14:paraId="17C8FC90" w14:textId="77777777" w:rsidR="000F7030" w:rsidRPr="000F7030" w:rsidRDefault="000F7030" w:rsidP="000F7030">
      <w:pPr>
        <w:spacing w:after="0" w:line="240" w:lineRule="auto"/>
        <w:jc w:val="both"/>
        <w:rPr>
          <w:rFonts w:eastAsia="Calibri" w:cs="Times New Roman"/>
          <w:b/>
          <w:bCs/>
          <w:kern w:val="0"/>
          <w:sz w:val="24"/>
          <w14:ligatures w14:val="none"/>
        </w:rPr>
      </w:pPr>
    </w:p>
    <w:p w14:paraId="148DECAB"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Đọc thông tin và trả lời các câu hỏi 16,</w:t>
      </w:r>
      <w:r w:rsidRPr="000F7030">
        <w:rPr>
          <w:rFonts w:eastAsia="Calibri" w:cs="Times New Roman"/>
          <w:kern w:val="0"/>
          <w:sz w:val="24"/>
          <w14:ligatures w14:val="none"/>
        </w:rPr>
        <w:t xml:space="preserve"> </w:t>
      </w:r>
      <w:r w:rsidRPr="000F7030">
        <w:rPr>
          <w:rFonts w:eastAsia="Calibri" w:cs="Times New Roman"/>
          <w:b/>
          <w:bCs/>
          <w:kern w:val="0"/>
          <w:sz w:val="24"/>
          <w14:ligatures w14:val="none"/>
        </w:rPr>
        <w:t>17</w:t>
      </w:r>
    </w:p>
    <w:p w14:paraId="23BD131F" w14:textId="77777777" w:rsidR="000F7030" w:rsidRPr="000F7030" w:rsidRDefault="000F7030" w:rsidP="000F7030">
      <w:pPr>
        <w:spacing w:after="0" w:line="240" w:lineRule="auto"/>
        <w:jc w:val="both"/>
        <w:rPr>
          <w:rFonts w:eastAsia="Calibri" w:cs="Times New Roman"/>
          <w:spacing w:val="-2"/>
          <w:kern w:val="0"/>
          <w:sz w:val="24"/>
          <w14:ligatures w14:val="none"/>
        </w:rPr>
      </w:pPr>
      <w:r w:rsidRPr="000F7030">
        <w:rPr>
          <w:rFonts w:eastAsia="Calibri" w:cs="Times New Roman"/>
          <w:spacing w:val="-2"/>
          <w:kern w:val="0"/>
          <w:sz w:val="24"/>
          <w14:ligatures w14:val="none"/>
        </w:rPr>
        <w:t>Theo báo cáo của ngành Bảo hiểm xã hội Việt Nam, tính đến hết năm 2024, số người tham gia BHXH đạt trên 20 triệu người, chiếm hơn 42% lực lượng lao động trong độ tuổi. Trong đó, số người tham gia BHXH tự nguyện tiếp tục tăng mạnh so với các năm trước. Số người tham gia BHYT đạt trên 95 triệu người, tương đương hơn 94% dân số cả nước. Bên cạnh đó, số người tham gia bảo hiểm thất nghiệp đạt hơn 16 triệu người.</w:t>
      </w:r>
    </w:p>
    <w:p w14:paraId="27934C2D"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16. </w:t>
      </w:r>
      <w:r w:rsidRPr="000F7030">
        <w:rPr>
          <w:rFonts w:eastAsia="Calibri" w:cs="Times New Roman"/>
          <w:kern w:val="0"/>
          <w:sz w:val="24"/>
          <w14:ligatures w14:val="none"/>
        </w:rPr>
        <w:t>Từ thông tin trên, nếu tỉ lệ bao phủ bảo hiểm y tế tiếp tục được duy trì ở mức trên 94% dân số, điều này sẽ góp phần trực tiếp vào mục tiêu nào sau đây của Nhà nước trong lĩnh vực an sinh xã hội?</w:t>
      </w:r>
    </w:p>
    <w:p w14:paraId="58DE31DD"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Hỗ trợ ổn định việc làm cho người dân trong nền kinh tế.</w:t>
      </w:r>
    </w:p>
    <w:p w14:paraId="5F2BCB1E"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Bảo đảm quyền được chăm sóc sức khỏe cho người dân.</w:t>
      </w:r>
    </w:p>
    <w:p w14:paraId="2E1C23F4"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Bảo đảm hưởng trợ cấp thất nghiệp cho người lao động.</w:t>
      </w:r>
    </w:p>
    <w:p w14:paraId="089C0A41"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Nâng cao thu nhập thường xuyên cho người lao động.</w:t>
      </w:r>
    </w:p>
    <w:p w14:paraId="65422572"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17. </w:t>
      </w:r>
      <w:r w:rsidRPr="000F7030">
        <w:rPr>
          <w:rFonts w:eastAsia="Calibri" w:cs="Times New Roman"/>
          <w:kern w:val="0"/>
          <w:sz w:val="24"/>
          <w14:ligatures w14:val="none"/>
        </w:rPr>
        <w:t>Theo thông tin trên, nội dung nào sau đây phản ánh đúng tỉ lệ tham gia bảo hiểm xã hội so với lực lượng lao động trong độ tuổi?</w:t>
      </w:r>
    </w:p>
    <w:p w14:paraId="35A36B58"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Hơn 42% lực lượng lao động trong độ tuổi tham gia BHXH.</w:t>
      </w:r>
    </w:p>
    <w:p w14:paraId="5959DC25"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Hơn 94% dân số tham gia BHXH.</w:t>
      </w:r>
    </w:p>
    <w:p w14:paraId="675F54BA"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Hơn 16 triệu người tham gia BHXH.</w:t>
      </w:r>
    </w:p>
    <w:p w14:paraId="4F4242E1"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Gần 20 triệu người tham gia BHXH.</w:t>
      </w:r>
    </w:p>
    <w:p w14:paraId="3C0C8D60"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18. </w:t>
      </w:r>
      <w:r w:rsidRPr="000F7030">
        <w:rPr>
          <w:rFonts w:eastAsia="Calibri" w:cs="Times New Roman"/>
          <w:kern w:val="0"/>
          <w:sz w:val="24"/>
          <w14:ligatures w14:val="none"/>
        </w:rPr>
        <w:t xml:space="preserve">Trong quá trình lập kế hoạch kinh doanh, nội dung nào sau đây </w:t>
      </w:r>
      <w:r w:rsidRPr="000F7030">
        <w:rPr>
          <w:rFonts w:eastAsia="Calibri" w:cs="Times New Roman"/>
          <w:b/>
          <w:bCs/>
          <w:kern w:val="0"/>
          <w:sz w:val="24"/>
          <w14:ligatures w14:val="none"/>
        </w:rPr>
        <w:t>không phải</w:t>
      </w:r>
      <w:r w:rsidRPr="000F7030">
        <w:rPr>
          <w:rFonts w:eastAsia="Calibri" w:cs="Times New Roman"/>
          <w:kern w:val="0"/>
          <w:sz w:val="24"/>
          <w14:ligatures w14:val="none"/>
        </w:rPr>
        <w:t xml:space="preserve"> là bước xác định mục tiêu kinh doanh?</w:t>
      </w:r>
    </w:p>
    <w:p w14:paraId="48987B55" w14:textId="77777777" w:rsidR="000F7030" w:rsidRPr="000F7030" w:rsidRDefault="000F7030" w:rsidP="000F7030">
      <w:pPr>
        <w:tabs>
          <w:tab w:val="left" w:pos="150"/>
          <w:tab w:val="left" w:pos="5325"/>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Xây dựng thương hiệu và uy tín sản phẩm.          </w:t>
      </w:r>
      <w:r w:rsidRPr="000F7030">
        <w:rPr>
          <w:rFonts w:eastAsia="Calibri" w:cs="Times New Roman"/>
          <w:b/>
          <w:bCs/>
          <w:kern w:val="0"/>
          <w:sz w:val="24"/>
          <w14:ligatures w14:val="none"/>
        </w:rPr>
        <w:t>B.</w:t>
      </w:r>
      <w:r w:rsidRPr="000F7030">
        <w:rPr>
          <w:rFonts w:eastAsia="Calibri" w:cs="Times New Roman"/>
          <w:kern w:val="0"/>
          <w:sz w:val="24"/>
          <w14:ligatures w14:val="none"/>
        </w:rPr>
        <w:t xml:space="preserve"> Lựa chọn hình thức quảng bá sản phẩm phù hợp.</w:t>
      </w:r>
    </w:p>
    <w:p w14:paraId="1CC05575" w14:textId="77777777" w:rsidR="000F7030" w:rsidRPr="000F7030" w:rsidRDefault="000F7030" w:rsidP="000F7030">
      <w:pPr>
        <w:tabs>
          <w:tab w:val="left" w:pos="150"/>
          <w:tab w:val="left" w:pos="5325"/>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Xác định lợi nhuận dự kiến đạt được.                   </w:t>
      </w:r>
      <w:r w:rsidRPr="000F7030">
        <w:rPr>
          <w:rFonts w:eastAsia="Calibri" w:cs="Times New Roman"/>
          <w:b/>
          <w:bCs/>
          <w:kern w:val="0"/>
          <w:sz w:val="24"/>
          <w14:ligatures w14:val="none"/>
        </w:rPr>
        <w:t>D.</w:t>
      </w:r>
      <w:r w:rsidRPr="000F7030">
        <w:rPr>
          <w:rFonts w:eastAsia="Calibri" w:cs="Times New Roman"/>
          <w:kern w:val="0"/>
          <w:sz w:val="24"/>
          <w14:ligatures w14:val="none"/>
        </w:rPr>
        <w:t xml:space="preserve"> Xác định doanh số bán hàng sẽ đạt được.</w:t>
      </w:r>
    </w:p>
    <w:p w14:paraId="199B1A5C"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19. </w:t>
      </w:r>
      <w:r w:rsidRPr="000F7030">
        <w:rPr>
          <w:rFonts w:eastAsia="Calibri" w:cs="Times New Roman"/>
          <w:kern w:val="0"/>
          <w:sz w:val="24"/>
          <w14:ligatures w14:val="none"/>
        </w:rPr>
        <w:t>Theo quy định của Bộ luật Hình sự năm 2015, sửa đổi bổ sung năm 2017, người nào cưỡng ép người khác kết hôn trái với sự tự nguyện của họ, cản trở người khác kết hôn bằng cách hành hạ, ngược đãi, uy hiếp tinh thần, đã bị xử phạt vi phạm hành chính về hành vi này mà còn vi phạm, thì bị phạt cảnh cáo, phạt cải tạo không giam giữ đến 3 năm hoặc phạt tù từ</w:t>
      </w:r>
    </w:p>
    <w:p w14:paraId="6E4EFF61" w14:textId="77777777" w:rsidR="000F7030" w:rsidRPr="000F7030" w:rsidRDefault="000F7030" w:rsidP="000F7030">
      <w:pPr>
        <w:tabs>
          <w:tab w:val="left" w:pos="150"/>
          <w:tab w:val="left" w:pos="2663"/>
          <w:tab w:val="left" w:pos="5325"/>
          <w:tab w:val="left" w:pos="7988"/>
        </w:tabs>
        <w:spacing w:after="0" w:line="240" w:lineRule="auto"/>
        <w:jc w:val="both"/>
        <w:rPr>
          <w:rFonts w:eastAsia="Calibri" w:cs="Times New Roman"/>
          <w:b/>
          <w:bCs/>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02 tháng đến 05 năm.</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w:t>
      </w:r>
      <w:r w:rsidRPr="000F7030">
        <w:rPr>
          <w:rFonts w:eastAsia="Calibri" w:cs="Times New Roman"/>
          <w:b/>
          <w:bCs/>
          <w:kern w:val="0"/>
          <w:sz w:val="24"/>
          <w14:ligatures w14:val="none"/>
        </w:rPr>
        <w:tab/>
        <w:t xml:space="preserve"> B.</w:t>
      </w:r>
      <w:r w:rsidRPr="000F7030">
        <w:rPr>
          <w:rFonts w:eastAsia="Calibri" w:cs="Times New Roman"/>
          <w:kern w:val="0"/>
          <w:sz w:val="24"/>
          <w14:ligatures w14:val="none"/>
        </w:rPr>
        <w:t xml:space="preserve"> 03 tháng đến 05 năm.</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w:t>
      </w:r>
    </w:p>
    <w:p w14:paraId="67A822C6" w14:textId="77777777" w:rsidR="000F7030" w:rsidRPr="000F7030" w:rsidRDefault="000F7030" w:rsidP="000F7030">
      <w:pPr>
        <w:tabs>
          <w:tab w:val="left" w:pos="150"/>
          <w:tab w:val="left" w:pos="2663"/>
          <w:tab w:val="left" w:pos="5325"/>
          <w:tab w:val="left" w:pos="7988"/>
        </w:tabs>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01 năm đến 03 năm.</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w:t>
      </w:r>
      <w:r w:rsidRPr="000F7030">
        <w:rPr>
          <w:rFonts w:eastAsia="Calibri" w:cs="Times New Roman"/>
          <w:b/>
          <w:bCs/>
          <w:kern w:val="0"/>
          <w:sz w:val="24"/>
          <w14:ligatures w14:val="none"/>
        </w:rPr>
        <w:tab/>
        <w:t xml:space="preserve"> D.</w:t>
      </w:r>
      <w:r w:rsidRPr="000F7030">
        <w:rPr>
          <w:rFonts w:eastAsia="Calibri" w:cs="Times New Roman"/>
          <w:kern w:val="0"/>
          <w:sz w:val="24"/>
          <w14:ligatures w14:val="none"/>
        </w:rPr>
        <w:t xml:space="preserve"> 03 tháng đến 03 năm.</w:t>
      </w:r>
    </w:p>
    <w:p w14:paraId="384AED8E"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20. </w:t>
      </w:r>
      <w:r w:rsidRPr="000F7030">
        <w:rPr>
          <w:rFonts w:eastAsia="Calibri" w:cs="Times New Roman"/>
          <w:kern w:val="0"/>
          <w:sz w:val="24"/>
          <w14:ligatures w14:val="none"/>
        </w:rPr>
        <w:t>Trong quá trình kinh doanh cửa hàng trà sữa, chị H không dự trù đầy đủ chi phí nguyên liệu, không xác định mức giá bán phù hợp với thị trường và chưa xây dựng phương án quảng bá hiệu quả. Vì vậy, cửa hàng của chị thường xuyên thua lỗ và hoạt động thiếu ổn định. Để khắc phục tình trạng này, chị H cần thực hiện biện pháp nào sau đây?</w:t>
      </w:r>
    </w:p>
    <w:p w14:paraId="2D884272" w14:textId="77777777" w:rsidR="000F7030" w:rsidRPr="000F7030" w:rsidRDefault="000F7030" w:rsidP="000F7030">
      <w:pPr>
        <w:spacing w:after="0" w:line="240" w:lineRule="auto"/>
        <w:jc w:val="both"/>
        <w:rPr>
          <w:rFonts w:eastAsia="Calibri" w:cs="Times New Roman"/>
          <w:kern w:val="0"/>
          <w:sz w:val="24"/>
          <w14:ligatures w14:val="none"/>
        </w:rPr>
      </w:pPr>
    </w:p>
    <w:p w14:paraId="5F69CB6E"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Ưu tiên tích lũy vốn hơn là đầu tư quảng bá sản phẩm.</w:t>
      </w:r>
    </w:p>
    <w:p w14:paraId="78AE27C1"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Theo dõi sát tình hình kinh tế vĩ mô của đất nước.</w:t>
      </w:r>
    </w:p>
    <w:p w14:paraId="4C380D6D"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lastRenderedPageBreak/>
        <w:t xml:space="preserve"> C.</w:t>
      </w:r>
      <w:r w:rsidRPr="000F7030">
        <w:rPr>
          <w:rFonts w:eastAsia="Calibri" w:cs="Times New Roman"/>
          <w:kern w:val="0"/>
          <w:sz w:val="24"/>
          <w14:ligatures w14:val="none"/>
        </w:rPr>
        <w:t xml:space="preserve"> Lập kế hoạch kinh doanh cụ thể và phù hợp với thực tế.</w:t>
      </w:r>
    </w:p>
    <w:p w14:paraId="1D67E13F" w14:textId="77777777" w:rsidR="000F7030" w:rsidRPr="000F7030" w:rsidRDefault="000F7030" w:rsidP="000F7030">
      <w:pPr>
        <w:spacing w:after="0" w:line="240" w:lineRule="auto"/>
        <w:ind w:left="150"/>
        <w:jc w:val="both"/>
        <w:rPr>
          <w:rFonts w:eastAsia="Calibri" w:cs="Times New Roman"/>
          <w:kern w:val="0"/>
          <w:sz w:val="24"/>
          <w14:ligatures w14:val="none"/>
        </w:rPr>
      </w:pP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Tăng cường các mối quan hệ cá nhân để mở rộng thị trường.</w:t>
      </w:r>
    </w:p>
    <w:p w14:paraId="3538EEC7"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21. </w:t>
      </w:r>
      <w:r w:rsidRPr="000F7030">
        <w:rPr>
          <w:rFonts w:eastAsia="Calibri" w:cs="Times New Roman"/>
          <w:kern w:val="0"/>
          <w:sz w:val="24"/>
          <w14:ligatures w14:val="none"/>
        </w:rPr>
        <w:t>Doanh nghiệp thực hiện đăng ký kinh doanh, xin giấy phép và kê khai, nộp thuế theo quy định của pháp luật là thực hiện trách nhiệm xã hội ở hình thức nào dưới đây?</w:t>
      </w:r>
    </w:p>
    <w:p w14:paraId="642D074E" w14:textId="77777777" w:rsidR="000F7030" w:rsidRPr="000F7030" w:rsidRDefault="000F7030" w:rsidP="000F7030">
      <w:pPr>
        <w:tabs>
          <w:tab w:val="left" w:pos="150"/>
          <w:tab w:val="left" w:pos="2663"/>
          <w:tab w:val="left" w:pos="5325"/>
          <w:tab w:val="left" w:pos="7988"/>
        </w:tabs>
        <w:spacing w:after="0" w:line="240" w:lineRule="auto"/>
        <w:jc w:val="both"/>
        <w:rPr>
          <w:rFonts w:eastAsia="Calibri" w:cs="Times New Roman"/>
          <w:b/>
          <w:bCs/>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Trách nhiệm pháp lý.</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w:t>
      </w:r>
      <w:r w:rsidRPr="000F7030">
        <w:rPr>
          <w:rFonts w:eastAsia="Calibri" w:cs="Times New Roman"/>
          <w:b/>
          <w:bCs/>
          <w:kern w:val="0"/>
          <w:sz w:val="24"/>
          <w14:ligatures w14:val="none"/>
        </w:rPr>
        <w:tab/>
        <w:t xml:space="preserve"> B.</w:t>
      </w:r>
      <w:r w:rsidRPr="000F7030">
        <w:rPr>
          <w:rFonts w:eastAsia="Calibri" w:cs="Times New Roman"/>
          <w:kern w:val="0"/>
          <w:sz w:val="24"/>
          <w14:ligatures w14:val="none"/>
        </w:rPr>
        <w:t xml:space="preserve"> Trách nhiệm nhân văn.</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w:t>
      </w:r>
    </w:p>
    <w:p w14:paraId="2E7E3253" w14:textId="77777777" w:rsidR="000F7030" w:rsidRPr="000F7030" w:rsidRDefault="000F7030" w:rsidP="000F7030">
      <w:pPr>
        <w:tabs>
          <w:tab w:val="left" w:pos="150"/>
          <w:tab w:val="left" w:pos="2663"/>
          <w:tab w:val="left" w:pos="5325"/>
          <w:tab w:val="left" w:pos="7988"/>
        </w:tabs>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Trách nhiệm đạo đức.</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w:t>
      </w:r>
      <w:r w:rsidRPr="000F7030">
        <w:rPr>
          <w:rFonts w:eastAsia="Calibri" w:cs="Times New Roman"/>
          <w:b/>
          <w:bCs/>
          <w:kern w:val="0"/>
          <w:sz w:val="24"/>
          <w14:ligatures w14:val="none"/>
        </w:rPr>
        <w:tab/>
        <w:t xml:space="preserve"> D.</w:t>
      </w:r>
      <w:r w:rsidRPr="000F7030">
        <w:rPr>
          <w:rFonts w:eastAsia="Calibri" w:cs="Times New Roman"/>
          <w:kern w:val="0"/>
          <w:sz w:val="24"/>
          <w14:ligatures w14:val="none"/>
        </w:rPr>
        <w:t xml:space="preserve"> Trách nhiệm kinh tế.</w:t>
      </w:r>
    </w:p>
    <w:p w14:paraId="3A5D5EB6"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22. </w:t>
      </w:r>
      <w:r w:rsidRPr="000F7030">
        <w:rPr>
          <w:rFonts w:eastAsia="Calibri" w:cs="Times New Roman"/>
          <w:kern w:val="0"/>
          <w:sz w:val="24"/>
          <w14:ligatures w14:val="none"/>
        </w:rPr>
        <w:t>Gia đình anh T có tổng thu nhập mỗi tháng là 35 triệu đồng. Sau khi bàn bạc, gia đình quyết định dành 17,5 triệu đồng cho chi tiêu thiết yếu, 7 triệu đồng cho khoản chi không thiết yếu và 10,5 triệu đồng để tích lũy cho mục tiêu tài chính. Gia đình anh T đã thực hiện bước nào sau đây trong xây dựng kế hoạch quản lí thu, chi?</w:t>
      </w:r>
    </w:p>
    <w:p w14:paraId="2B074DAD" w14:textId="77777777" w:rsidR="000F7030" w:rsidRPr="000F7030" w:rsidRDefault="000F7030" w:rsidP="000F7030">
      <w:pPr>
        <w:tabs>
          <w:tab w:val="left" w:pos="150"/>
          <w:tab w:val="left" w:pos="5325"/>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Xác định các nguồn thu nhập trong gia đình.</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Thống nhất tỉ lệ phân chia các khoản thu, chi.</w:t>
      </w:r>
    </w:p>
    <w:p w14:paraId="523BAC5B" w14:textId="77777777" w:rsidR="000F7030" w:rsidRPr="000F7030" w:rsidRDefault="000F7030" w:rsidP="000F7030">
      <w:pPr>
        <w:tabs>
          <w:tab w:val="left" w:pos="150"/>
          <w:tab w:val="left" w:pos="5325"/>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Thực hiện các khoản thu, chi theo kế hoạch.</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Xác định mục tiêu tài chính trong gia đình.</w:t>
      </w:r>
    </w:p>
    <w:p w14:paraId="564FF5F9"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23. </w:t>
      </w:r>
      <w:r w:rsidRPr="000F7030">
        <w:rPr>
          <w:rFonts w:eastAsia="Calibri" w:cs="Times New Roman"/>
          <w:kern w:val="0"/>
          <w:sz w:val="24"/>
          <w14:ligatures w14:val="none"/>
        </w:rPr>
        <w:t>Việc quản lí các khoản thu nhập, chi tiêu nhằm đáp ứng nhu cầu vật chất, tinh thần cho các thành viên trong gia đình và phù hợp với thu nhập của gia đình gọi là</w:t>
      </w:r>
    </w:p>
    <w:p w14:paraId="549C4645" w14:textId="77777777" w:rsidR="000F7030" w:rsidRPr="000F7030" w:rsidRDefault="000F7030" w:rsidP="000F7030">
      <w:pPr>
        <w:tabs>
          <w:tab w:val="left" w:pos="150"/>
          <w:tab w:val="left" w:pos="5325"/>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kế hoạch tài chính gia đình.</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kế hoạch tài chính cá nhân.</w:t>
      </w:r>
    </w:p>
    <w:p w14:paraId="0A40A5BA" w14:textId="77777777" w:rsidR="000F7030" w:rsidRPr="000F7030" w:rsidRDefault="000F7030" w:rsidP="000F7030">
      <w:pPr>
        <w:tabs>
          <w:tab w:val="left" w:pos="150"/>
          <w:tab w:val="left" w:pos="5325"/>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quản lí thu, chi trong gia đình.</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kiểm soát thu, chi trong gia đình.</w:t>
      </w:r>
    </w:p>
    <w:p w14:paraId="6D22902F"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24. </w:t>
      </w:r>
      <w:r w:rsidRPr="000F7030">
        <w:rPr>
          <w:rFonts w:eastAsia="Calibri" w:cs="Times New Roman"/>
          <w:kern w:val="0"/>
          <w:sz w:val="24"/>
          <w14:ligatures w14:val="none"/>
        </w:rPr>
        <w:t>Trong quá trình hoạt động sản xuất, kinh doanh, đối với doanh nghiệp, thực hiện trách nhiệm xã hội sẽ góp phần</w:t>
      </w:r>
    </w:p>
    <w:p w14:paraId="62023D14" w14:textId="77777777" w:rsidR="000F7030" w:rsidRPr="000F7030" w:rsidRDefault="000F7030" w:rsidP="000F7030">
      <w:pPr>
        <w:tabs>
          <w:tab w:val="left" w:pos="150"/>
          <w:tab w:val="left" w:pos="5325"/>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làm giảm niền tin đối với công chúng.</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tăng lợi thế cạnh tranh cho doanh nghiệp.</w:t>
      </w:r>
    </w:p>
    <w:p w14:paraId="0AEE1896" w14:textId="77777777" w:rsidR="000F7030" w:rsidRPr="000F7030" w:rsidRDefault="000F7030" w:rsidP="000F7030">
      <w:pPr>
        <w:tabs>
          <w:tab w:val="left" w:pos="150"/>
          <w:tab w:val="left" w:pos="5325"/>
        </w:tabs>
        <w:spacing w:after="0" w:line="240" w:lineRule="auto"/>
        <w:jc w:val="both"/>
        <w:rPr>
          <w:rFonts w:eastAsia="Calibri" w:cs="Times New Roman"/>
          <w:kern w:val="0"/>
          <w:sz w:val="24"/>
          <w14:ligatures w14:val="none"/>
        </w:rPr>
      </w:pP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gia tăng gánh nặng và áp lực tài chính.</w:t>
      </w:r>
      <w:r w:rsidRPr="000F7030">
        <w:rPr>
          <w:rFonts w:eastAsia="Calibri" w:cs="Times New Roman"/>
          <w:kern w:val="0"/>
          <w:sz w:val="24"/>
          <w14:ligatures w14:val="none"/>
        </w:rPr>
        <w:tab/>
      </w: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thúc đẩy phân hoá giàu nghèo trong xã hội.</w:t>
      </w:r>
    </w:p>
    <w:p w14:paraId="6B31F0AE" w14:textId="77777777" w:rsidR="000F7030" w:rsidRPr="000F7030" w:rsidRDefault="000F7030" w:rsidP="000F7030">
      <w:pPr>
        <w:spacing w:after="0" w:line="240" w:lineRule="auto"/>
        <w:jc w:val="both"/>
        <w:rPr>
          <w:rFonts w:eastAsia="Calibri" w:cs="Times New Roman"/>
          <w:b/>
          <w:bCs/>
          <w:spacing w:val="-4"/>
          <w:kern w:val="0"/>
          <w:sz w:val="24"/>
          <w14:ligatures w14:val="none"/>
        </w:rPr>
      </w:pPr>
    </w:p>
    <w:p w14:paraId="75EB3A45" w14:textId="77777777" w:rsidR="000F7030" w:rsidRPr="000F7030" w:rsidRDefault="000F7030" w:rsidP="000F7030">
      <w:pPr>
        <w:spacing w:after="0" w:line="240" w:lineRule="auto"/>
        <w:jc w:val="both"/>
        <w:rPr>
          <w:rFonts w:eastAsia="Calibri" w:cs="Times New Roman"/>
          <w:spacing w:val="-4"/>
          <w:kern w:val="0"/>
          <w:sz w:val="24"/>
          <w14:ligatures w14:val="none"/>
        </w:rPr>
      </w:pPr>
      <w:r w:rsidRPr="000F7030">
        <w:rPr>
          <w:rFonts w:eastAsia="Calibri" w:cs="Times New Roman"/>
          <w:b/>
          <w:bCs/>
          <w:spacing w:val="-4"/>
          <w:kern w:val="0"/>
          <w:sz w:val="24"/>
          <w14:ligatures w14:val="none"/>
        </w:rPr>
        <w:t xml:space="preserve">PHẦN II. </w:t>
      </w:r>
      <w:r w:rsidRPr="000F7030">
        <w:rPr>
          <w:rFonts w:eastAsia="Calibri" w:cs="Times New Roman"/>
          <w:spacing w:val="-4"/>
          <w:kern w:val="0"/>
          <w:sz w:val="24"/>
          <w14:ligatures w14:val="none"/>
        </w:rPr>
        <w:t>Thí sinh trả lời từ câu 1 đến câu 4</w:t>
      </w:r>
      <w:r w:rsidRPr="000F7030">
        <w:rPr>
          <w:rFonts w:eastAsia="Calibri" w:cs="Times New Roman"/>
          <w:b/>
          <w:bCs/>
          <w:spacing w:val="-4"/>
          <w:kern w:val="0"/>
          <w:sz w:val="24"/>
          <w14:ligatures w14:val="none"/>
        </w:rPr>
        <w:t xml:space="preserve">. </w:t>
      </w:r>
      <w:r w:rsidRPr="000F7030">
        <w:rPr>
          <w:rFonts w:eastAsia="Calibri" w:cs="Times New Roman"/>
          <w:spacing w:val="-4"/>
          <w:kern w:val="0"/>
          <w:sz w:val="24"/>
          <w14:ligatures w14:val="none"/>
        </w:rPr>
        <w:t>Trong mỗi ý a), b), c), d) ở mỗi câu, thí sinh chọn đúng hoặc sai.</w:t>
      </w:r>
    </w:p>
    <w:p w14:paraId="5C275B08"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1. </w:t>
      </w:r>
      <w:r w:rsidRPr="000F7030">
        <w:rPr>
          <w:rFonts w:eastAsia="Calibri" w:cs="Times New Roman"/>
          <w:kern w:val="0"/>
          <w:sz w:val="24"/>
          <w14:ligatures w14:val="none"/>
        </w:rPr>
        <w:t>Công ty X hoạt động trong lĩnh vực sản xuất đồ gỗ với diện tích nhà xưởng hơn 1.200m². Công ty đã tham gia đầy đủ bảo hiểm xã hội, bảo hiểm y tế và bảo hiểm thất nghiệp cho người lao động theo quy định. Công ty X ký hợp đồng cung cấp lô hàng trị giá 3 tỉ đồng cho công ty Y, trong đó có điều khoản giao hàng đúng tiến độ. Trong quá trình sản xuất, do chập điện, xưởng bị hỏa hoạn làm thiệt hại phần lớn hàng hóa và khiến một số công nhân bị thương phải điều trị tại bệnh viện. Do không thực hiện đúng thời hạn giao hàng, công ty X phải bồi thường vi phạm hợp đồng cho công ty Y. Ngoài ra, công ty X còn chưa tham gia mua bảo hiểm cháy, nổ bắt buộc theo quy định nên không được tổ chức bảo hiểm chi trả phần thiệt hại do hỏa hoạn gây ra.</w:t>
      </w:r>
    </w:p>
    <w:p w14:paraId="6CDC2662" w14:textId="77777777" w:rsidR="000F7030" w:rsidRPr="000F7030" w:rsidRDefault="000F7030" w:rsidP="000F7030">
      <w:pPr>
        <w:spacing w:after="0" w:line="240" w:lineRule="auto"/>
        <w:ind w:firstLine="150"/>
        <w:jc w:val="both"/>
        <w:rPr>
          <w:rFonts w:eastAsia="Calibri" w:cs="Times New Roman"/>
          <w:kern w:val="0"/>
          <w:sz w:val="24"/>
          <w14:ligatures w14:val="none"/>
        </w:rPr>
      </w:pP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Trong trường hợp này, việc chưa tham gia bảo hiểm cháy, nổ bắt buộc chỉ ảnh hưởng đến quyền lợi của công ty X mà không liên quan đến nghĩa vụ pháp lý của doanh nghiệp.</w:t>
      </w:r>
    </w:p>
    <w:p w14:paraId="54B96DB1" w14:textId="77777777" w:rsidR="000F7030" w:rsidRPr="000F7030" w:rsidRDefault="000F7030" w:rsidP="000F7030">
      <w:pPr>
        <w:spacing w:after="0" w:line="240" w:lineRule="auto"/>
        <w:ind w:firstLine="150"/>
        <w:jc w:val="both"/>
        <w:rPr>
          <w:rFonts w:eastAsia="Calibri" w:cs="Times New Roman"/>
          <w:kern w:val="0"/>
          <w:sz w:val="24"/>
          <w14:ligatures w14:val="none"/>
        </w:rPr>
      </w:pP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Người lao động bị thương trong vụ hỏa hoạn được quỹ bảo hiểm chi trả chi phí điều trị theo quy định.</w:t>
      </w:r>
    </w:p>
    <w:p w14:paraId="68B21550" w14:textId="77777777" w:rsidR="000F7030" w:rsidRPr="000F7030" w:rsidRDefault="000F7030" w:rsidP="000F7030">
      <w:pPr>
        <w:spacing w:after="0" w:line="240" w:lineRule="auto"/>
        <w:ind w:firstLine="150"/>
        <w:jc w:val="both"/>
        <w:rPr>
          <w:rFonts w:eastAsia="Calibri" w:cs="Times New Roman"/>
          <w:kern w:val="0"/>
          <w:sz w:val="24"/>
          <w14:ligatures w14:val="none"/>
        </w:rPr>
      </w:pP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Việc công ty X tham gia bảo hiểm xã hội, bảo hiểm y tế và bảo hiểm thất nghiệp cho người lao động thể hiện trách nhiệm kinh tế của doanh nghiệp trong hoạt động sản xuất, kinh doanh.</w:t>
      </w:r>
    </w:p>
    <w:p w14:paraId="12E87B20" w14:textId="77777777" w:rsidR="000F7030" w:rsidRPr="000F7030" w:rsidRDefault="000F7030" w:rsidP="000F7030">
      <w:pPr>
        <w:spacing w:after="0" w:line="240" w:lineRule="auto"/>
        <w:ind w:firstLine="150"/>
        <w:jc w:val="both"/>
        <w:rPr>
          <w:rFonts w:eastAsia="Calibri" w:cs="Times New Roman"/>
          <w:kern w:val="0"/>
          <w:sz w:val="24"/>
          <w14:ligatures w14:val="none"/>
        </w:rPr>
      </w:pP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Việc công ty X phải bồi thường vi phạm hợp đồng cho công ty Y thể hiện nguyên tắc bên vi phạm nghĩa vụ phải chịu trách nhiệm dân sự theo quy định của pháp luật.</w:t>
      </w:r>
    </w:p>
    <w:p w14:paraId="7BC84507"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2. </w:t>
      </w:r>
      <w:r w:rsidRPr="000F7030">
        <w:rPr>
          <w:rFonts w:eastAsia="Calibri" w:cs="Times New Roman"/>
          <w:kern w:val="0"/>
          <w:sz w:val="24"/>
          <w14:ligatures w14:val="none"/>
        </w:rPr>
        <w:t>Theo Báo cáo Tổng cục Thống kê, năm 2024, tổng sản phẩm trong nước (GDP) của Việt Nam tăng 7,1% so với năm 2023; quy mô nền kinh tế đạt khoảng 476 tỷ USD; GDP bình quân đầu người đạt khoảng 4.700 USD. Chỉ số giá tiêu dùng (CPI) bình quân năm 2024 tăng 3,63%, đạt mục tiêu Quốc hội đề ra. Tổng kim ngạch xuất, nhập khẩu hàng hóa đạt 786,29 tỷ USD, tăng 15,4% so với năm trước; cán cân thương mại xuất siêu 24,77 tỷ USD. Tỉ lệ hộ nghèo theo chuẩn đa chiều tiếp tục giảm; nhiều chính sách an sinh xã hội, tạo việc làm và hỗ trợ người lao động được triển khai hiệu quả.</w:t>
      </w:r>
    </w:p>
    <w:p w14:paraId="4D0D058B" w14:textId="77777777" w:rsidR="000F7030" w:rsidRPr="000F7030" w:rsidRDefault="000F7030" w:rsidP="000F7030">
      <w:pPr>
        <w:spacing w:after="0" w:line="240" w:lineRule="auto"/>
        <w:ind w:firstLine="142"/>
        <w:jc w:val="both"/>
        <w:rPr>
          <w:rFonts w:eastAsia="Calibri" w:cs="Times New Roman"/>
          <w:kern w:val="0"/>
          <w:sz w:val="24"/>
          <w14:ligatures w14:val="none"/>
        </w:rPr>
      </w:pP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CPI bình quân năm 2024 tăng 3,63% và đạt mục tiêu Quốc hội đề ra phản ánh lạm phát năm 2024 được kiểm soát trong giới hạn mục tiêu, góp phần ổn định kinh tế vĩ mô.</w:t>
      </w:r>
    </w:p>
    <w:p w14:paraId="079A83D6" w14:textId="77777777" w:rsidR="000F7030" w:rsidRPr="000F7030" w:rsidRDefault="000F7030" w:rsidP="000F7030">
      <w:pPr>
        <w:spacing w:after="0" w:line="240" w:lineRule="auto"/>
        <w:ind w:firstLine="150"/>
        <w:jc w:val="both"/>
        <w:rPr>
          <w:rFonts w:eastAsia="Calibri" w:cs="Times New Roman"/>
          <w:kern w:val="0"/>
          <w:sz w:val="24"/>
          <w14:ligatures w14:val="none"/>
        </w:rPr>
      </w:pP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GDP bình quân đầu người đạt khoảng 4.700 USD phản ánh mức thu nhập thực tế mà mọi người dân Việt Nam đều nhận được trong năm 2024.</w:t>
      </w:r>
    </w:p>
    <w:p w14:paraId="4DC05027" w14:textId="77777777" w:rsidR="000F7030" w:rsidRPr="000F7030" w:rsidRDefault="000F7030" w:rsidP="000F7030">
      <w:pPr>
        <w:spacing w:after="0" w:line="240" w:lineRule="auto"/>
        <w:ind w:firstLine="142"/>
        <w:jc w:val="both"/>
        <w:rPr>
          <w:rFonts w:eastAsia="Calibri" w:cs="Times New Roman"/>
          <w:kern w:val="0"/>
          <w:sz w:val="24"/>
          <w14:ligatures w14:val="none"/>
        </w:rPr>
      </w:pP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Tổng kim ngạch xuất, nhập khẩu tăng 15,4% so với năm trước và cán cân thương mại xuất siêu 24,77 tỷ USD là căn cứ đủ để khẳng định nền kinh tế Việt Nam năm 2024 đã phát triển bền vững.</w:t>
      </w:r>
    </w:p>
    <w:p w14:paraId="65CFD6D6" w14:textId="77777777" w:rsidR="000F7030" w:rsidRPr="000F7030" w:rsidRDefault="000F7030" w:rsidP="000F7030">
      <w:pPr>
        <w:spacing w:after="0" w:line="240" w:lineRule="auto"/>
        <w:ind w:firstLine="142"/>
        <w:jc w:val="both"/>
        <w:rPr>
          <w:rFonts w:eastAsia="Calibri" w:cs="Times New Roman"/>
          <w:kern w:val="0"/>
          <w:sz w:val="24"/>
          <w14:ligatures w14:val="none"/>
        </w:rPr>
      </w:pP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Việc giảm tỉ lệ hộ nghèo, tạo việc làm cho người lao động và thực hiện các chính sách an sinh xã hội phản ánh nội dung phát triển kinh tế gắn với tiến bộ và công bằng xã hội.</w:t>
      </w:r>
    </w:p>
    <w:p w14:paraId="7171B471"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3. </w:t>
      </w:r>
      <w:r w:rsidRPr="000F7030">
        <w:rPr>
          <w:rFonts w:eastAsia="Calibri" w:cs="Times New Roman"/>
          <w:kern w:val="0"/>
          <w:sz w:val="24"/>
          <w14:ligatures w14:val="none"/>
        </w:rPr>
        <w:t xml:space="preserve">Anh M đăng ký thành lập hộ kinh doanh chuyên bán thực phẩm chức năng tại thành phố H. Sau khi được cấp giấy phép kinh doanh, anh M mở cửa hàng và bán hàng trực tiếp kết hợp livestream trên mạng xã hội. Do muốn tăng lợi nhuận, anh M đã không xuất hóa đơn đầy đủ cho khách và kê khai doanh thu thấp hơn thực tế để giảm số thuế phải nộp. Chị T là chủ một cửa hàng kinh doanh cùng mặt hàng gần đó. Cho rằng </w:t>
      </w:r>
      <w:r w:rsidRPr="000F7030">
        <w:rPr>
          <w:rFonts w:eastAsia="Calibri" w:cs="Times New Roman"/>
          <w:kern w:val="0"/>
          <w:sz w:val="24"/>
          <w14:ligatures w14:val="none"/>
        </w:rPr>
        <w:lastRenderedPageBreak/>
        <w:t>anh M bán phá giá làm ảnh hưởng đến việc kinh doanh của mình, chị T đã thuê người chụp ảnh cửa hàng của anh M khi chưa được sự đồng ý rồi đăng tải lên mạng xã hội với thông tin “anh M kinh doanh hàng giả”. Bức xúc vì bị ảnh hưởng uy tín, anh M đã cho nhân viên dựng xe chắn lối đi chung trước cửa hàng của chị T nhằm cản trở khách vào mua hàng.</w:t>
      </w:r>
    </w:p>
    <w:p w14:paraId="3224580D" w14:textId="77777777" w:rsidR="000F7030" w:rsidRPr="000F7030" w:rsidRDefault="000F7030" w:rsidP="000F7030">
      <w:pPr>
        <w:spacing w:after="0" w:line="240" w:lineRule="auto"/>
        <w:ind w:firstLine="150"/>
        <w:jc w:val="both"/>
        <w:rPr>
          <w:rFonts w:eastAsia="Calibri" w:cs="Times New Roman"/>
          <w:kern w:val="0"/>
          <w:sz w:val="24"/>
          <w14:ligatures w14:val="none"/>
        </w:rPr>
      </w:pPr>
      <w:r w:rsidRPr="000F7030">
        <w:rPr>
          <w:rFonts w:eastAsia="Calibri" w:cs="Times New Roman"/>
          <w:b/>
          <w:bCs/>
          <w:kern w:val="0"/>
          <w:sz w:val="24"/>
          <w14:ligatures w14:val="none"/>
        </w:rPr>
        <w:t xml:space="preserve"> a)</w:t>
      </w:r>
      <w:r w:rsidRPr="000F7030">
        <w:rPr>
          <w:rFonts w:eastAsia="Calibri" w:cs="Times New Roman"/>
          <w:kern w:val="0"/>
          <w:sz w:val="24"/>
          <w14:ligatures w14:val="none"/>
        </w:rPr>
        <w:t xml:space="preserve"> Việc anh M kê khai doanh thu thấp hơn thực tế để giảm thuế phải nộp là thực hiện quyền tự do kinh doanh của công dân.</w:t>
      </w:r>
    </w:p>
    <w:p w14:paraId="3752AE16" w14:textId="77777777" w:rsidR="000F7030" w:rsidRPr="000F7030" w:rsidRDefault="000F7030" w:rsidP="000F7030">
      <w:pPr>
        <w:spacing w:after="0" w:line="240" w:lineRule="auto"/>
        <w:ind w:firstLine="150"/>
        <w:jc w:val="both"/>
        <w:rPr>
          <w:rFonts w:eastAsia="Calibri" w:cs="Times New Roman"/>
          <w:kern w:val="0"/>
          <w:sz w:val="24"/>
          <w14:ligatures w14:val="none"/>
        </w:rPr>
      </w:pP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Trong tình huống trên, chỉ có chị T vi phạm pháp luật; anh M không vi phạm vì đã được cấp giấy phép kinh doanh theo quy định.</w:t>
      </w:r>
    </w:p>
    <w:p w14:paraId="79ED40C7" w14:textId="77777777" w:rsidR="000F7030" w:rsidRPr="000F7030" w:rsidRDefault="000F7030" w:rsidP="000F7030">
      <w:pPr>
        <w:spacing w:after="0" w:line="240" w:lineRule="auto"/>
        <w:ind w:firstLine="150"/>
        <w:jc w:val="both"/>
        <w:rPr>
          <w:rFonts w:eastAsia="Calibri" w:cs="Times New Roman"/>
          <w:kern w:val="0"/>
          <w:sz w:val="24"/>
          <w14:ligatures w14:val="none"/>
        </w:rPr>
      </w:pPr>
      <w:r w:rsidRPr="000F7030">
        <w:rPr>
          <w:rFonts w:eastAsia="Calibri" w:cs="Times New Roman"/>
          <w:b/>
          <w:bCs/>
          <w:kern w:val="0"/>
          <w:sz w:val="24"/>
          <w14:ligatures w14:val="none"/>
        </w:rPr>
        <w:t xml:space="preserve"> c)</w:t>
      </w:r>
      <w:r w:rsidRPr="000F7030">
        <w:rPr>
          <w:rFonts w:eastAsia="Calibri" w:cs="Times New Roman"/>
          <w:kern w:val="0"/>
          <w:sz w:val="24"/>
          <w14:ligatures w14:val="none"/>
        </w:rPr>
        <w:t xml:space="preserve"> Việc anh M cho nhân viên dựng xe chắn lối đi chung để cản trở khách của chị T là hành vi bảo vệ quyền lợi kinh doanh chính đáng của mình.</w:t>
      </w:r>
    </w:p>
    <w:p w14:paraId="1DDB1ABD" w14:textId="77777777" w:rsidR="000F7030" w:rsidRPr="000F7030" w:rsidRDefault="000F7030" w:rsidP="000F7030">
      <w:pPr>
        <w:spacing w:after="0" w:line="240" w:lineRule="auto"/>
        <w:ind w:firstLine="150"/>
        <w:jc w:val="both"/>
        <w:rPr>
          <w:rFonts w:eastAsia="Calibri" w:cs="Times New Roman"/>
          <w:kern w:val="0"/>
          <w:sz w:val="24"/>
          <w14:ligatures w14:val="none"/>
        </w:rPr>
      </w:pP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Việc chị T đăng tải thông tin sai sự thật về anh M trên mạng xã hội là hành vi xâm phạm quyền được pháp luật bảo hộ về danh dự, nhân phẩm và uy tín của công dân.</w:t>
      </w:r>
    </w:p>
    <w:p w14:paraId="799D95A8" w14:textId="77777777" w:rsidR="000F7030" w:rsidRPr="000F7030" w:rsidRDefault="000F7030" w:rsidP="000F7030">
      <w:pPr>
        <w:spacing w:after="0" w:line="240" w:lineRule="auto"/>
        <w:jc w:val="both"/>
        <w:rPr>
          <w:rFonts w:eastAsia="Calibri" w:cs="Times New Roman"/>
          <w:kern w:val="0"/>
          <w:sz w:val="24"/>
          <w14:ligatures w14:val="none"/>
        </w:rPr>
      </w:pPr>
      <w:r w:rsidRPr="000F7030">
        <w:rPr>
          <w:rFonts w:eastAsia="Calibri" w:cs="Times New Roman"/>
          <w:b/>
          <w:bCs/>
          <w:kern w:val="0"/>
          <w:sz w:val="24"/>
          <w14:ligatures w14:val="none"/>
        </w:rPr>
        <w:t xml:space="preserve">Câu 4. </w:t>
      </w:r>
      <w:r w:rsidRPr="000F7030">
        <w:rPr>
          <w:rFonts w:eastAsia="Calibri" w:cs="Times New Roman"/>
          <w:kern w:val="0"/>
          <w:sz w:val="24"/>
          <w14:ligatures w14:val="none"/>
        </w:rPr>
        <w:t>Theo báo cáo Tổng cục Thống kê về tình hình kinh tế - xã hội năm 2025, xuất khẩu nông sản của Việt Nam đạt khoảng 62 tỷ USD, tăng 5,8% so với năm 2024. Nông sản Việt Nam đã được xuất khẩu đến hơn 190 quốc gia và vùng lãnh thổ. Hai thị trường nhập khẩu nông sản lớn nhất của Việt Nam là Hoa Kỳ (chiếm 26,8% tổng kim ngạch xuất khẩu nông sản) và Trung Quốc (chiếm 21,5%). Ngoài ra, nông sản Việt Nam còn được xuất khẩu sang các thị trường lớn khác như EU (9,6%), ASEAN (8,9%), Nhật Bản (8,1%), Hàn Quốc (5,4%), Anh (2,3%), Úc (1,9%) và Canada (1,7%). Việc thực thi các hiệp định thương mại tự do như CPTPP, EVFTA và RCEP đã tạo điều kiện mở rộng thị trường xuất khẩu cho nông sản Việt Nam.</w:t>
      </w:r>
    </w:p>
    <w:p w14:paraId="2D83356F" w14:textId="77777777" w:rsidR="000F7030" w:rsidRPr="000F7030" w:rsidRDefault="000F7030" w:rsidP="000F7030">
      <w:pPr>
        <w:spacing w:after="0" w:line="240" w:lineRule="auto"/>
        <w:ind w:firstLine="150"/>
        <w:jc w:val="both"/>
        <w:rPr>
          <w:rFonts w:eastAsia="Calibri" w:cs="Times New Roman"/>
          <w:spacing w:val="-2"/>
          <w:kern w:val="0"/>
          <w:sz w:val="24"/>
          <w14:ligatures w14:val="none"/>
        </w:rPr>
      </w:pPr>
      <w:r w:rsidRPr="000F7030">
        <w:rPr>
          <w:rFonts w:eastAsia="Calibri" w:cs="Times New Roman"/>
          <w:b/>
          <w:bCs/>
          <w:kern w:val="0"/>
          <w:sz w:val="24"/>
          <w14:ligatures w14:val="none"/>
        </w:rPr>
        <w:t xml:space="preserve"> </w:t>
      </w:r>
      <w:r w:rsidRPr="000F7030">
        <w:rPr>
          <w:rFonts w:eastAsia="Calibri" w:cs="Times New Roman"/>
          <w:b/>
          <w:bCs/>
          <w:spacing w:val="-2"/>
          <w:kern w:val="0"/>
          <w:sz w:val="24"/>
          <w14:ligatures w14:val="none"/>
        </w:rPr>
        <w:t>a)</w:t>
      </w:r>
      <w:r w:rsidRPr="000F7030">
        <w:rPr>
          <w:rFonts w:eastAsia="Calibri" w:cs="Times New Roman"/>
          <w:spacing w:val="-2"/>
          <w:kern w:val="0"/>
          <w:sz w:val="24"/>
          <w14:ligatures w14:val="none"/>
        </w:rPr>
        <w:t xml:space="preserve"> Việc thực thi các hiệp định thương mại tự do như CPTPP, EVFTA và RCEP góp phần mở rộng thị trường xuất khẩu, nhưng đồng thời cũng đặt ra yêu cầu nâng cao năng lực cạnh tranh của nông sản Việt Nam.</w:t>
      </w:r>
    </w:p>
    <w:p w14:paraId="1DA5B047" w14:textId="77777777" w:rsidR="000F7030" w:rsidRPr="000F7030" w:rsidRDefault="000F7030" w:rsidP="000F7030">
      <w:pPr>
        <w:spacing w:after="0" w:line="240" w:lineRule="auto"/>
        <w:ind w:firstLine="150"/>
        <w:jc w:val="both"/>
        <w:rPr>
          <w:rFonts w:eastAsia="Calibri" w:cs="Times New Roman"/>
          <w:kern w:val="0"/>
          <w:sz w:val="24"/>
          <w14:ligatures w14:val="none"/>
        </w:rPr>
      </w:pPr>
      <w:r w:rsidRPr="000F7030">
        <w:rPr>
          <w:rFonts w:eastAsia="Calibri" w:cs="Times New Roman"/>
          <w:b/>
          <w:bCs/>
          <w:kern w:val="0"/>
          <w:sz w:val="24"/>
          <w14:ligatures w14:val="none"/>
        </w:rPr>
        <w:t xml:space="preserve"> b)</w:t>
      </w:r>
      <w:r w:rsidRPr="000F7030">
        <w:rPr>
          <w:rFonts w:eastAsia="Calibri" w:cs="Times New Roman"/>
          <w:kern w:val="0"/>
          <w:sz w:val="24"/>
          <w14:ligatures w14:val="none"/>
        </w:rPr>
        <w:t xml:space="preserve"> Mức tăng 5,8% của xuất khẩu nông sản là điều kiện đủ để khẳng định Việt Nam đã hội nhập kinh tế quốc tế toàn diện.</w:t>
      </w:r>
    </w:p>
    <w:p w14:paraId="78685C2C" w14:textId="77777777" w:rsidR="000F7030" w:rsidRPr="000F7030" w:rsidRDefault="000F7030" w:rsidP="000F7030">
      <w:pPr>
        <w:spacing w:after="0" w:line="240" w:lineRule="auto"/>
        <w:ind w:firstLine="150"/>
        <w:jc w:val="both"/>
        <w:rPr>
          <w:rFonts w:eastAsia="Calibri" w:cs="Times New Roman"/>
          <w:spacing w:val="-2"/>
          <w:kern w:val="0"/>
          <w:sz w:val="24"/>
          <w14:ligatures w14:val="none"/>
        </w:rPr>
      </w:pPr>
      <w:r w:rsidRPr="000F7030">
        <w:rPr>
          <w:rFonts w:eastAsia="Calibri" w:cs="Times New Roman"/>
          <w:b/>
          <w:bCs/>
          <w:spacing w:val="-2"/>
          <w:kern w:val="0"/>
          <w:sz w:val="24"/>
          <w14:ligatures w14:val="none"/>
        </w:rPr>
        <w:t xml:space="preserve"> c)</w:t>
      </w:r>
      <w:r w:rsidRPr="000F7030">
        <w:rPr>
          <w:rFonts w:eastAsia="Calibri" w:cs="Times New Roman"/>
          <w:spacing w:val="-2"/>
          <w:kern w:val="0"/>
          <w:sz w:val="24"/>
          <w14:ligatures w14:val="none"/>
        </w:rPr>
        <w:t xml:space="preserve"> Tỉ trọng xuất khẩu sang Hoa Kỳ và Trung Quốc chiếm gần một nửa tổng kim ngạch (48,3%) cho thấy thị trường xuất khẩu nông sản của Việt Nam đã thoát khỏi nguy cơ phụ thuộc vào một số thị trường chủ lực.</w:t>
      </w:r>
    </w:p>
    <w:p w14:paraId="56A4EFA8" w14:textId="77777777" w:rsidR="000F7030" w:rsidRPr="000F7030" w:rsidRDefault="000F7030" w:rsidP="000F7030">
      <w:pPr>
        <w:spacing w:after="0" w:line="240" w:lineRule="auto"/>
        <w:ind w:firstLine="150"/>
        <w:jc w:val="both"/>
        <w:rPr>
          <w:rFonts w:eastAsia="Calibri" w:cs="Times New Roman"/>
          <w:kern w:val="0"/>
          <w:sz w:val="24"/>
          <w14:ligatures w14:val="none"/>
        </w:rPr>
      </w:pPr>
      <w:r w:rsidRPr="000F7030">
        <w:rPr>
          <w:rFonts w:eastAsia="Calibri" w:cs="Times New Roman"/>
          <w:b/>
          <w:bCs/>
          <w:kern w:val="0"/>
          <w:sz w:val="24"/>
          <w14:ligatures w14:val="none"/>
        </w:rPr>
        <w:t xml:space="preserve"> d)</w:t>
      </w:r>
      <w:r w:rsidRPr="000F7030">
        <w:rPr>
          <w:rFonts w:eastAsia="Calibri" w:cs="Times New Roman"/>
          <w:kern w:val="0"/>
          <w:sz w:val="24"/>
          <w14:ligatures w14:val="none"/>
        </w:rPr>
        <w:t xml:space="preserve"> Việc xuất khẩu nông sản đến hơn 190 quốc gia và vùng lãnh thổ phản ánh xu hướng đa dạng hóa thị trường trong quá trình hội nhập kinh tế quốc tế.</w:t>
      </w:r>
    </w:p>
    <w:p w14:paraId="108ADA9F" w14:textId="77777777" w:rsidR="000F7030" w:rsidRPr="000F7030" w:rsidRDefault="000F7030" w:rsidP="000F7030">
      <w:pPr>
        <w:spacing w:after="0" w:line="240" w:lineRule="auto"/>
        <w:ind w:firstLine="150"/>
        <w:jc w:val="both"/>
        <w:rPr>
          <w:rFonts w:eastAsia="Calibri" w:cs="Times New Roman"/>
          <w:kern w:val="0"/>
          <w:sz w:val="24"/>
          <w14:ligatures w14:val="none"/>
        </w:rPr>
      </w:pPr>
    </w:p>
    <w:p w14:paraId="39F1D064" w14:textId="77777777" w:rsidR="000F7030" w:rsidRPr="000F7030" w:rsidRDefault="000F7030" w:rsidP="000F7030">
      <w:pPr>
        <w:spacing w:after="0" w:line="240" w:lineRule="auto"/>
        <w:jc w:val="center"/>
        <w:rPr>
          <w:rFonts w:eastAsia="Calibri" w:cs="Times New Roman"/>
          <w:b/>
          <w:kern w:val="0"/>
          <w:sz w:val="24"/>
          <w14:ligatures w14:val="none"/>
        </w:rPr>
      </w:pPr>
      <w:r w:rsidRPr="000F7030">
        <w:rPr>
          <w:rFonts w:eastAsia="Calibri" w:cs="Times New Roman"/>
          <w:b/>
          <w:kern w:val="0"/>
          <w:sz w:val="24"/>
          <w14:ligatures w14:val="none"/>
        </w:rPr>
        <w:t>-------------- HẾT --------------</w:t>
      </w:r>
    </w:p>
    <w:p w14:paraId="0CD462E0" w14:textId="77777777" w:rsidR="000F7030" w:rsidRPr="000F7030" w:rsidRDefault="000F7030" w:rsidP="000F7030">
      <w:pPr>
        <w:spacing w:after="0" w:line="240" w:lineRule="auto"/>
        <w:jc w:val="center"/>
        <w:rPr>
          <w:rFonts w:eastAsia="Calibri" w:cs="Times New Roman"/>
          <w:b/>
          <w:kern w:val="0"/>
          <w:sz w:val="24"/>
          <w14:ligatures w14:val="none"/>
        </w:rPr>
      </w:pPr>
    </w:p>
    <w:p w14:paraId="4AE1D6FC" w14:textId="77777777" w:rsidR="000F7030" w:rsidRPr="000F7030" w:rsidRDefault="000F7030" w:rsidP="000F7030">
      <w:pPr>
        <w:spacing w:after="0" w:line="240" w:lineRule="auto"/>
        <w:jc w:val="both"/>
        <w:rPr>
          <w:rFonts w:eastAsia="Calibri" w:cs="Times New Roman"/>
          <w:bCs/>
          <w:i/>
          <w:iCs/>
          <w:kern w:val="0"/>
          <w:sz w:val="24"/>
          <w14:ligatures w14:val="none"/>
        </w:rPr>
      </w:pPr>
      <w:r w:rsidRPr="000F7030">
        <w:rPr>
          <w:rFonts w:eastAsia="Calibri" w:cs="Times New Roman"/>
          <w:bCs/>
          <w:i/>
          <w:iCs/>
          <w:kern w:val="0"/>
          <w:sz w:val="24"/>
          <w14:ligatures w14:val="none"/>
        </w:rPr>
        <w:t xml:space="preserve">- Thí sinh không được sử dụng tài liệu. </w:t>
      </w:r>
    </w:p>
    <w:p w14:paraId="55015072" w14:textId="77777777" w:rsidR="000F7030" w:rsidRPr="000F7030" w:rsidRDefault="000F7030" w:rsidP="000F7030">
      <w:pPr>
        <w:spacing w:after="0" w:line="240" w:lineRule="auto"/>
        <w:jc w:val="both"/>
        <w:rPr>
          <w:rFonts w:eastAsia="Calibri" w:cs="Times New Roman"/>
          <w:bCs/>
          <w:i/>
          <w:iCs/>
          <w:kern w:val="0"/>
          <w:sz w:val="24"/>
          <w14:ligatures w14:val="none"/>
        </w:rPr>
      </w:pPr>
      <w:r w:rsidRPr="000F7030">
        <w:rPr>
          <w:rFonts w:eastAsia="Calibri" w:cs="Times New Roman"/>
          <w:bCs/>
          <w:i/>
          <w:iCs/>
          <w:kern w:val="0"/>
          <w:sz w:val="24"/>
          <w14:ligatures w14:val="none"/>
        </w:rPr>
        <w:t>- Giám thị không giải thích gì thêm.</w:t>
      </w:r>
    </w:p>
    <w:p w14:paraId="2E780985" w14:textId="77777777" w:rsidR="000F7030" w:rsidRPr="000F7030" w:rsidRDefault="000F7030" w:rsidP="000F7030">
      <w:pPr>
        <w:spacing w:after="0" w:line="240" w:lineRule="auto"/>
        <w:jc w:val="both"/>
        <w:rPr>
          <w:rFonts w:eastAsia="Calibri" w:cs="Times New Roman"/>
          <w:kern w:val="0"/>
          <w:sz w:val="24"/>
          <w14:ligatures w14:val="none"/>
        </w:rPr>
      </w:pPr>
    </w:p>
    <w:p w14:paraId="1D5ED892" w14:textId="77777777" w:rsidR="000F7030" w:rsidRDefault="000F7030"/>
    <w:p w14:paraId="5AA714D5" w14:textId="77777777" w:rsidR="000F7030" w:rsidRDefault="000F7030"/>
    <w:tbl>
      <w:tblPr>
        <w:tblW w:w="0" w:type="auto"/>
        <w:tblLook w:val="04A0" w:firstRow="1" w:lastRow="0" w:firstColumn="1" w:lastColumn="0" w:noHBand="0" w:noVBand="1"/>
      </w:tblPr>
      <w:tblGrid>
        <w:gridCol w:w="4173"/>
        <w:gridCol w:w="6176"/>
      </w:tblGrid>
      <w:tr w:rsidR="007548D6" w:rsidRPr="007548D6" w14:paraId="3366816D" w14:textId="77777777" w:rsidTr="008270CE">
        <w:trPr>
          <w:trHeight w:val="40"/>
        </w:trPr>
        <w:tc>
          <w:tcPr>
            <w:tcW w:w="4173" w:type="dxa"/>
          </w:tcPr>
          <w:p w14:paraId="14343608" w14:textId="619A5502" w:rsidR="007548D6" w:rsidRPr="007548D6" w:rsidRDefault="007548D6" w:rsidP="004C7B74">
            <w:pPr>
              <w:spacing w:after="0" w:line="18" w:lineRule="atLeast"/>
              <w:ind w:left="720" w:hanging="720"/>
              <w:jc w:val="center"/>
              <w:rPr>
                <w:rFonts w:eastAsia="Calibri"/>
                <w:b/>
                <w:sz w:val="24"/>
                <w:szCs w:val="24"/>
              </w:rPr>
            </w:pPr>
            <w:bookmarkStart w:id="1" w:name="c1"/>
            <w:bookmarkStart w:id="2" w:name="_Hlk163371281"/>
            <w:r w:rsidRPr="007548D6">
              <w:rPr>
                <w:rFonts w:eastAsia="Calibri"/>
                <w:b/>
                <w:sz w:val="24"/>
                <w:szCs w:val="24"/>
              </w:rPr>
              <w:t>SỞ GD&amp;ĐT HÀ TĨNH</w:t>
            </w:r>
          </w:p>
          <w:p w14:paraId="32098A14" w14:textId="78BC0AC9" w:rsidR="007548D6" w:rsidRPr="007548D6" w:rsidRDefault="008270CE" w:rsidP="004C7B74">
            <w:pPr>
              <w:spacing w:after="0" w:line="18" w:lineRule="atLeast"/>
              <w:ind w:left="720" w:hanging="720"/>
              <w:jc w:val="center"/>
              <w:rPr>
                <w:rFonts w:eastAsia="Calibri"/>
                <w:sz w:val="24"/>
                <w:szCs w:val="24"/>
              </w:rPr>
            </w:pPr>
            <w:r w:rsidRPr="007548D6">
              <w:rPr>
                <w:rFonts w:ascii="Calibri" w:eastAsia="Calibri" w:hAnsi="Calibri"/>
                <w:noProof/>
                <w:sz w:val="24"/>
                <w:szCs w:val="24"/>
              </w:rPr>
              <mc:AlternateContent>
                <mc:Choice Requires="wps">
                  <w:drawing>
                    <wp:anchor distT="4294967294" distB="4294967294" distL="114300" distR="114300" simplePos="0" relativeHeight="251659264" behindDoc="0" locked="0" layoutInCell="1" allowOverlap="1" wp14:anchorId="4BA71075" wp14:editId="3005E15F">
                      <wp:simplePos x="0" y="0"/>
                      <wp:positionH relativeFrom="column">
                        <wp:posOffset>612614</wp:posOffset>
                      </wp:positionH>
                      <wp:positionV relativeFrom="paragraph">
                        <wp:posOffset>1270</wp:posOffset>
                      </wp:positionV>
                      <wp:extent cx="1276350" cy="0"/>
                      <wp:effectExtent l="0" t="0" r="19050" b="19050"/>
                      <wp:wrapNone/>
                      <wp:docPr id="64331175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25pt,.1pt" to="148.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" strokecolor="windowText" strokeweight=".5pt">
                      <v:stroke joinstyle="miter"/>
                      <o:lock v:ext="edit" shapetype="f"/>
                    </v:line>
                  </w:pict>
                </mc:Fallback>
              </mc:AlternateContent>
            </w:r>
            <w:r w:rsidR="007548D6" w:rsidRPr="007548D6">
              <w:rPr>
                <w:rFonts w:eastAsia="Calibri"/>
                <w:sz w:val="24"/>
                <w:szCs w:val="24"/>
              </w:rPr>
              <w:t>ĐỀ CHÍNH THỨC</w:t>
            </w:r>
          </w:p>
          <w:p w14:paraId="3302EB72" w14:textId="77777777" w:rsidR="007548D6" w:rsidRPr="007548D6" w:rsidRDefault="007548D6" w:rsidP="004C7B74">
            <w:pPr>
              <w:spacing w:after="0" w:line="18" w:lineRule="atLeast"/>
              <w:ind w:left="720" w:hanging="720"/>
              <w:jc w:val="center"/>
              <w:rPr>
                <w:rFonts w:eastAsia="Calibri"/>
                <w:sz w:val="24"/>
                <w:szCs w:val="24"/>
              </w:rPr>
            </w:pPr>
            <w:r w:rsidRPr="007548D6">
              <w:rPr>
                <w:rFonts w:eastAsia="Calibri"/>
                <w:sz w:val="24"/>
                <w:szCs w:val="24"/>
              </w:rPr>
              <w:t>(Đề thi gồm 04 trang)</w:t>
            </w:r>
          </w:p>
        </w:tc>
        <w:tc>
          <w:tcPr>
            <w:tcW w:w="6176" w:type="dxa"/>
          </w:tcPr>
          <w:p w14:paraId="120F4783" w14:textId="77777777" w:rsidR="007548D6" w:rsidRPr="007548D6" w:rsidRDefault="007548D6" w:rsidP="004C7B74">
            <w:pPr>
              <w:spacing w:after="0" w:line="18" w:lineRule="atLeast"/>
              <w:ind w:left="720" w:hanging="720"/>
              <w:jc w:val="center"/>
              <w:rPr>
                <w:rFonts w:eastAsia="Calibri"/>
                <w:b/>
                <w:sz w:val="24"/>
                <w:szCs w:val="24"/>
              </w:rPr>
            </w:pPr>
            <w:r w:rsidRPr="007548D6">
              <w:rPr>
                <w:rFonts w:eastAsia="Calibri"/>
                <w:b/>
                <w:sz w:val="24"/>
                <w:szCs w:val="24"/>
              </w:rPr>
              <w:t>KỲ THI THỬ TỐT NGHIỆP THPT NĂM 2026</w:t>
            </w:r>
          </w:p>
          <w:p w14:paraId="6F3730EC" w14:textId="77777777" w:rsidR="007548D6" w:rsidRPr="007548D6" w:rsidRDefault="007548D6" w:rsidP="004C7B74">
            <w:pPr>
              <w:spacing w:after="0" w:line="18" w:lineRule="atLeast"/>
              <w:ind w:left="720" w:hanging="720"/>
              <w:jc w:val="center"/>
              <w:rPr>
                <w:rFonts w:eastAsia="Calibri"/>
                <w:b/>
                <w:sz w:val="24"/>
                <w:szCs w:val="24"/>
              </w:rPr>
            </w:pPr>
            <w:r w:rsidRPr="007548D6">
              <w:rPr>
                <w:rFonts w:eastAsia="Calibri"/>
                <w:b/>
                <w:sz w:val="24"/>
                <w:szCs w:val="24"/>
              </w:rPr>
              <w:t>MÔN: GIÁO DỤC KINH TẾ VÀ PHÁP LUẬT</w:t>
            </w:r>
          </w:p>
          <w:p w14:paraId="335CC0C0" w14:textId="77777777" w:rsidR="007548D6" w:rsidRPr="007548D6" w:rsidRDefault="007548D6" w:rsidP="004C7B74">
            <w:pPr>
              <w:spacing w:after="0" w:line="18" w:lineRule="atLeast"/>
              <w:ind w:left="720" w:hanging="720"/>
              <w:jc w:val="center"/>
              <w:rPr>
                <w:rFonts w:eastAsia="Calibri"/>
                <w:i/>
                <w:sz w:val="24"/>
                <w:szCs w:val="24"/>
              </w:rPr>
            </w:pPr>
            <w:r w:rsidRPr="007548D6">
              <w:rPr>
                <w:rFonts w:eastAsia="Calibri"/>
                <w:i/>
                <w:sz w:val="24"/>
                <w:szCs w:val="24"/>
              </w:rPr>
              <w:t>Thời gian làm bài: 50 phút, không kể thời gian phát đề</w:t>
            </w:r>
          </w:p>
          <w:p w14:paraId="085B58B3" w14:textId="77777777" w:rsidR="007548D6" w:rsidRPr="007548D6" w:rsidRDefault="007548D6" w:rsidP="004C7B74">
            <w:pPr>
              <w:spacing w:after="0" w:line="18" w:lineRule="atLeast"/>
              <w:ind w:left="720" w:hanging="720"/>
              <w:jc w:val="center"/>
              <w:rPr>
                <w:rFonts w:eastAsia="Calibri"/>
                <w:i/>
                <w:sz w:val="24"/>
                <w:szCs w:val="24"/>
              </w:rPr>
            </w:pPr>
            <w:r w:rsidRPr="007548D6">
              <w:rPr>
                <w:rFonts w:ascii="Calibri" w:eastAsia="Calibri" w:hAnsi="Calibri"/>
                <w:noProof/>
                <w:sz w:val="24"/>
                <w:szCs w:val="24"/>
              </w:rPr>
              <mc:AlternateContent>
                <mc:Choice Requires="wps">
                  <w:drawing>
                    <wp:anchor distT="0" distB="0" distL="114300" distR="114300" simplePos="0" relativeHeight="251660288" behindDoc="0" locked="0" layoutInCell="1" allowOverlap="1" wp14:anchorId="27712BB3" wp14:editId="3BA636F6">
                      <wp:simplePos x="0" y="0"/>
                      <wp:positionH relativeFrom="margin">
                        <wp:align>center</wp:align>
                      </wp:positionH>
                      <wp:positionV relativeFrom="paragraph">
                        <wp:posOffset>26670</wp:posOffset>
                      </wp:positionV>
                      <wp:extent cx="2867025" cy="0"/>
                      <wp:effectExtent l="6350" t="10160" r="12700" b="8890"/>
                      <wp:wrapNone/>
                      <wp:docPr id="16619658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6702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663AD2D" id="Straight Connector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1pt" to="225.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" strokeweight=".5pt">
                      <v:stroke joinstyle="miter"/>
                      <w10:wrap anchorx="margin"/>
                    </v:line>
                  </w:pict>
                </mc:Fallback>
              </mc:AlternateContent>
            </w:r>
          </w:p>
        </w:tc>
      </w:tr>
    </w:tbl>
    <w:p w14:paraId="7E80077D" w14:textId="77777777" w:rsidR="007548D6" w:rsidRPr="007548D6" w:rsidRDefault="007548D6" w:rsidP="004C7B74">
      <w:pPr>
        <w:spacing w:after="0"/>
        <w:rPr>
          <w:sz w:val="24"/>
          <w:szCs w:val="24"/>
        </w:rPr>
      </w:pPr>
      <w:r w:rsidRPr="007548D6">
        <w:rPr>
          <w:noProof/>
          <w:sz w:val="24"/>
          <w:szCs w:val="24"/>
        </w:rPr>
        <mc:AlternateContent>
          <mc:Choice Requires="wps">
            <w:drawing>
              <wp:anchor distT="0" distB="0" distL="114300" distR="114300" simplePos="0" relativeHeight="251662336" behindDoc="0" locked="0" layoutInCell="1" allowOverlap="1" wp14:anchorId="72975966" wp14:editId="334D9CAF">
                <wp:simplePos x="0" y="0"/>
                <wp:positionH relativeFrom="column">
                  <wp:posOffset>5480685</wp:posOffset>
                </wp:positionH>
                <wp:positionV relativeFrom="paragraph">
                  <wp:posOffset>46355</wp:posOffset>
                </wp:positionV>
                <wp:extent cx="1181100" cy="283845"/>
                <wp:effectExtent l="0" t="0" r="19050" b="20955"/>
                <wp:wrapNone/>
                <wp:docPr id="965362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1100" cy="2838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BF18D20" w14:textId="23BC4189" w:rsidR="007548D6" w:rsidRPr="004F65E8" w:rsidRDefault="007548D6" w:rsidP="007548D6">
                            <w:pPr>
                              <w:jc w:val="center"/>
                              <w:rPr>
                                <w:b/>
                                <w:bCs/>
                                <w:sz w:val="24"/>
                                <w:szCs w:val="24"/>
                              </w:rPr>
                            </w:pPr>
                            <w:r w:rsidRPr="004F65E8">
                              <w:rPr>
                                <w:b/>
                                <w:bCs/>
                                <w:sz w:val="24"/>
                                <w:szCs w:val="24"/>
                              </w:rPr>
                              <w:t>Mã đề 080</w:t>
                            </w:r>
                            <w:r w:rsidR="00253921" w:rsidRPr="004F65E8">
                              <w:rPr>
                                <w:b/>
                                <w:bCs/>
                                <w:sz w:val="24"/>
                                <w:szCs w:val="24"/>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2" o:spid="_x0000_s1027" type="#_x0000_t202" style="position:absolute;margin-left:431.55pt;margin-top:3.65pt;width:93pt;height:2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" fillcolor="window" strokecolor="windowText" strokeweight="1pt">
                <v:path arrowok="t"/>
                <v:textbox>
                  <w:txbxContent>
                    <w:p w14:paraId="2BF18D20" w14:textId="23BC4189" w:rsidR="007548D6" w:rsidRPr="004F65E8" w:rsidRDefault="007548D6" w:rsidP="007548D6">
                      <w:pPr>
                        <w:jc w:val="center"/>
                        <w:rPr>
                          <w:b/>
                          <w:bCs/>
                          <w:sz w:val="24"/>
                          <w:szCs w:val="24"/>
                        </w:rPr>
                      </w:pPr>
                      <w:r w:rsidRPr="004F65E8">
                        <w:rPr>
                          <w:b/>
                          <w:bCs/>
                          <w:sz w:val="24"/>
                          <w:szCs w:val="24"/>
                        </w:rPr>
                        <w:t>Mã đề 080</w:t>
                      </w:r>
                      <w:r w:rsidR="00253921" w:rsidRPr="004F65E8">
                        <w:rPr>
                          <w:b/>
                          <w:bCs/>
                          <w:sz w:val="24"/>
                          <w:szCs w:val="24"/>
                        </w:rPr>
                        <w:t>8</w:t>
                      </w:r>
                    </w:p>
                  </w:txbxContent>
                </v:textbox>
              </v:shape>
            </w:pict>
          </mc:Fallback>
        </mc:AlternateContent>
      </w:r>
      <w:r w:rsidRPr="007548D6">
        <w:rPr>
          <w:sz w:val="24"/>
          <w:szCs w:val="24"/>
        </w:rPr>
        <w:t>Họ và tên: ……………………………………………………………….………………..</w:t>
      </w:r>
    </w:p>
    <w:p w14:paraId="10AC3EE6" w14:textId="77777777" w:rsidR="007548D6" w:rsidRPr="007548D6" w:rsidRDefault="007548D6" w:rsidP="004C7B74">
      <w:pPr>
        <w:spacing w:after="0"/>
        <w:rPr>
          <w:sz w:val="24"/>
          <w:szCs w:val="24"/>
        </w:rPr>
      </w:pPr>
      <w:r w:rsidRPr="007548D6">
        <w:rPr>
          <w:sz w:val="24"/>
          <w:szCs w:val="24"/>
        </w:rPr>
        <w:t>Số báo danh: ………………………………………………………………….…………..</w:t>
      </w:r>
      <w:bookmarkEnd w:id="1"/>
    </w:p>
    <w:p w14:paraId="3AF5B407" w14:textId="77777777" w:rsidR="007548D6" w:rsidRPr="00551CA9" w:rsidRDefault="007548D6" w:rsidP="004C7B74">
      <w:pPr>
        <w:pStyle w:val="Normal0"/>
        <w:spacing w:line="240" w:lineRule="auto"/>
        <w:jc w:val="both"/>
        <w:rPr>
          <w:rFonts w:eastAsia="Times New Roman" w:hint="default"/>
          <w:b/>
          <w:szCs w:val="20"/>
        </w:rPr>
      </w:pPr>
      <w:r w:rsidRPr="00551CA9">
        <w:rPr>
          <w:noProof/>
          <w:sz w:val="22"/>
        </w:rPr>
        <mc:AlternateContent>
          <mc:Choice Requires="wps">
            <w:drawing>
              <wp:anchor distT="4294967295" distB="4294967295" distL="114300" distR="114300" simplePos="0" relativeHeight="251661312" behindDoc="0" locked="0" layoutInCell="1" allowOverlap="1" wp14:anchorId="4380BE84" wp14:editId="3D1998BB">
                <wp:simplePos x="0" y="0"/>
                <wp:positionH relativeFrom="column">
                  <wp:posOffset>6350</wp:posOffset>
                </wp:positionH>
                <wp:positionV relativeFrom="paragraph">
                  <wp:posOffset>69850</wp:posOffset>
                </wp:positionV>
                <wp:extent cx="6661150" cy="0"/>
                <wp:effectExtent l="0" t="0" r="25400" b="19050"/>
                <wp:wrapNone/>
                <wp:docPr id="4133740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11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A9687F5"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5.5pt" to="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" strokecolor="windowText" strokeweight=".5pt">
                <v:stroke joinstyle="miter"/>
                <o:lock v:ext="edit" shapetype="f"/>
              </v:line>
            </w:pict>
          </mc:Fallback>
        </mc:AlternateContent>
      </w:r>
    </w:p>
    <w:bookmarkEnd w:id="2"/>
    <w:p w14:paraId="1FE92E4D" w14:textId="77777777" w:rsidR="00AB142B" w:rsidRPr="00AB142B" w:rsidRDefault="00AB142B" w:rsidP="001C7DC5">
      <w:pPr>
        <w:pStyle w:val="Normal0"/>
        <w:spacing w:after="60" w:line="240" w:lineRule="auto"/>
        <w:jc w:val="both"/>
        <w:rPr>
          <w:rFonts w:eastAsia="Times New Roman" w:hint="default"/>
          <w:b/>
          <w:szCs w:val="24"/>
        </w:rPr>
      </w:pPr>
      <w:r w:rsidRPr="00AB142B">
        <w:rPr>
          <w:rFonts w:eastAsia="Times New Roman" w:hint="default"/>
          <w:b/>
          <w:color w:val="000000"/>
          <w:szCs w:val="24"/>
        </w:rPr>
        <w:t xml:space="preserve">PHẦN I. </w:t>
      </w:r>
      <w:r w:rsidRPr="00AB142B">
        <w:rPr>
          <w:rFonts w:eastAsia="Times New Roman" w:hint="default"/>
          <w:color w:val="000000"/>
          <w:szCs w:val="24"/>
        </w:rPr>
        <w:t>Thí sinh trả lời từ câu 1 đến câu 24. Mỗi câu hỏi thí sinh chỉ chọn một phương án.</w:t>
      </w:r>
    </w:p>
    <w:p w14:paraId="4FA2110B" w14:textId="77777777" w:rsidR="00AB142B" w:rsidRPr="00AB142B" w:rsidRDefault="00AB142B" w:rsidP="00AB142B">
      <w:pPr>
        <w:shd w:val="clear" w:color="auto" w:fill="FFFFFF"/>
        <w:spacing w:after="0" w:line="240" w:lineRule="auto"/>
        <w:jc w:val="both"/>
        <w:rPr>
          <w:rFonts w:cs="Times New Roman"/>
          <w:sz w:val="24"/>
          <w:szCs w:val="24"/>
        </w:rPr>
      </w:pPr>
      <w:r w:rsidRPr="00AB142B">
        <w:rPr>
          <w:rFonts w:cs="Times New Roman"/>
          <w:b/>
          <w:color w:val="000000"/>
          <w:sz w:val="24"/>
          <w:szCs w:val="24"/>
        </w:rPr>
        <w:t xml:space="preserve">Câu 1. </w:t>
      </w:r>
      <w:r w:rsidRPr="00AB142B">
        <w:rPr>
          <w:rFonts w:cs="Times New Roman"/>
          <w:color w:val="000000"/>
          <w:sz w:val="24"/>
          <w:szCs w:val="24"/>
        </w:rPr>
        <w:t>Theo Hiến pháp năm 2013, là cơ quan hành chính nhà nước cao nhất, thực hiện quyền hành pháp, Chính phủ có nhiệm vụ và quyền hạn nào sau đây?</w:t>
      </w:r>
    </w:p>
    <w:p w14:paraId="1774C15E"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A. </w:t>
      </w:r>
      <w:r w:rsidRPr="00AB142B">
        <w:rPr>
          <w:rFonts w:cs="Times New Roman"/>
          <w:bCs/>
          <w:color w:val="000000"/>
          <w:sz w:val="24"/>
          <w:szCs w:val="24"/>
        </w:rPr>
        <w:t>Quyết định các vấn đề về xét xử và công tố.</w:t>
      </w:r>
      <w:bookmarkStart w:id="3" w:name="_Hlk187701995"/>
    </w:p>
    <w:p w14:paraId="752AFBFA" w14:textId="18CD441A" w:rsidR="00AB142B" w:rsidRPr="00AB142B" w:rsidRDefault="00DD167D" w:rsidP="00AB142B">
      <w:pPr>
        <w:tabs>
          <w:tab w:val="left" w:pos="283"/>
        </w:tabs>
        <w:spacing w:after="0"/>
        <w:jc w:val="both"/>
        <w:rPr>
          <w:rFonts w:cs="Times New Roman"/>
          <w:sz w:val="24"/>
          <w:szCs w:val="24"/>
        </w:rPr>
      </w:pPr>
      <w:r>
        <w:rPr>
          <w:rFonts w:cs="Times New Roman"/>
          <w:b/>
          <w:sz w:val="24"/>
          <w:szCs w:val="24"/>
        </w:rPr>
        <w:tab/>
      </w:r>
      <w:r w:rsidR="00AB142B" w:rsidRPr="00AB142B">
        <w:rPr>
          <w:rFonts w:cs="Times New Roman"/>
          <w:b/>
          <w:sz w:val="24"/>
          <w:szCs w:val="24"/>
        </w:rPr>
        <w:t xml:space="preserve">B. </w:t>
      </w:r>
      <w:r w:rsidR="00AB142B" w:rsidRPr="00AB142B">
        <w:rPr>
          <w:rFonts w:cs="Times New Roman"/>
          <w:bCs/>
          <w:color w:val="000000"/>
          <w:sz w:val="24"/>
          <w:szCs w:val="24"/>
        </w:rPr>
        <w:t>Ban hành và sửa đổi các đạo luật.</w:t>
      </w:r>
    </w:p>
    <w:p w14:paraId="0D1194F1"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C. </w:t>
      </w:r>
      <w:r w:rsidRPr="00AB142B">
        <w:rPr>
          <w:rFonts w:cs="Times New Roman"/>
          <w:bCs/>
          <w:color w:val="000000"/>
          <w:sz w:val="24"/>
          <w:szCs w:val="24"/>
        </w:rPr>
        <w:t>Tổ chức thi hành Hiến pháp và pháp luật.</w:t>
      </w:r>
    </w:p>
    <w:p w14:paraId="768BA369"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D. </w:t>
      </w:r>
      <w:r w:rsidRPr="00AB142B">
        <w:rPr>
          <w:rFonts w:cs="Times New Roman"/>
          <w:bCs/>
          <w:color w:val="000000"/>
          <w:sz w:val="24"/>
          <w:szCs w:val="24"/>
        </w:rPr>
        <w:t>Giám sát tối cao việc tuân theo pháp luật.</w:t>
      </w:r>
    </w:p>
    <w:p w14:paraId="6608E662" w14:textId="77777777" w:rsidR="00AB142B" w:rsidRPr="00AB142B" w:rsidRDefault="00AB142B" w:rsidP="00AB142B">
      <w:pPr>
        <w:spacing w:after="0" w:line="240" w:lineRule="auto"/>
        <w:jc w:val="both"/>
        <w:rPr>
          <w:rFonts w:cs="Times New Roman"/>
          <w:sz w:val="24"/>
          <w:szCs w:val="24"/>
        </w:rPr>
      </w:pPr>
      <w:r w:rsidRPr="00AB142B">
        <w:rPr>
          <w:rFonts w:cs="Times New Roman"/>
          <w:b/>
          <w:color w:val="000000"/>
          <w:sz w:val="24"/>
          <w:szCs w:val="24"/>
        </w:rPr>
        <w:t xml:space="preserve">Câu 2. </w:t>
      </w:r>
      <w:r w:rsidRPr="00AB142B">
        <w:rPr>
          <w:rFonts w:cs="Times New Roman"/>
          <w:color w:val="000000"/>
          <w:sz w:val="24"/>
          <w:szCs w:val="24"/>
        </w:rPr>
        <w:t>Giá trị bằng tiền của tất cả các hàng hóa và dịch vụ cuối cùng được sản xuất ra trên lãnh thổ một nước trong thời gian nhất định được gọi là</w:t>
      </w:r>
    </w:p>
    <w:p w14:paraId="7E7B2586"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color w:val="000000"/>
          <w:sz w:val="24"/>
          <w:szCs w:val="24"/>
          <w:lang w:val="pt-BR"/>
        </w:rPr>
        <w:t>tổng sản phẩm quốc nội (GDP).</w:t>
      </w:r>
      <w:r w:rsidRPr="00AB142B">
        <w:rPr>
          <w:rStyle w:val="YoungMixChar"/>
          <w:rFonts w:cs="Times New Roman"/>
          <w:b/>
          <w:szCs w:val="24"/>
        </w:rPr>
        <w:tab/>
        <w:t xml:space="preserve">B. </w:t>
      </w:r>
      <w:r w:rsidRPr="00AB142B">
        <w:rPr>
          <w:rFonts w:cs="Times New Roman"/>
          <w:color w:val="000000"/>
          <w:sz w:val="24"/>
          <w:szCs w:val="24"/>
          <w:lang w:val="pt-BR"/>
        </w:rPr>
        <w:t>tổng thu nhập quốc dân (GNI).</w:t>
      </w:r>
    </w:p>
    <w:p w14:paraId="555B8369"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lastRenderedPageBreak/>
        <w:tab/>
        <w:t xml:space="preserve">C. </w:t>
      </w:r>
      <w:r w:rsidRPr="00AB142B">
        <w:rPr>
          <w:rFonts w:cs="Times New Roman"/>
          <w:color w:val="000000"/>
          <w:sz w:val="24"/>
          <w:szCs w:val="24"/>
          <w:lang w:val="pt-BR"/>
        </w:rPr>
        <w:t>thu nhập bình quân trên đầu người.</w:t>
      </w:r>
      <w:r w:rsidRPr="00AB142B">
        <w:rPr>
          <w:rStyle w:val="YoungMixChar"/>
          <w:rFonts w:cs="Times New Roman"/>
          <w:b/>
          <w:szCs w:val="24"/>
        </w:rPr>
        <w:tab/>
        <w:t xml:space="preserve">D. </w:t>
      </w:r>
      <w:r w:rsidRPr="00AB142B">
        <w:rPr>
          <w:rFonts w:cs="Times New Roman"/>
          <w:color w:val="000000"/>
          <w:sz w:val="24"/>
          <w:szCs w:val="24"/>
          <w:lang w:val="pt-BR"/>
        </w:rPr>
        <w:t xml:space="preserve">chỉ số giá tiêu dùng </w:t>
      </w:r>
      <w:r w:rsidRPr="00AB142B">
        <w:rPr>
          <w:rFonts w:cs="Times New Roman"/>
          <w:color w:val="000000"/>
          <w:sz w:val="24"/>
          <w:szCs w:val="24"/>
        </w:rPr>
        <w:t>(CPI)</w:t>
      </w:r>
      <w:r w:rsidRPr="00AB142B">
        <w:rPr>
          <w:rFonts w:cs="Times New Roman"/>
          <w:color w:val="000000"/>
          <w:sz w:val="24"/>
          <w:szCs w:val="24"/>
          <w:lang w:val="pt-BR"/>
        </w:rPr>
        <w:t>.</w:t>
      </w:r>
    </w:p>
    <w:p w14:paraId="32CD2531" w14:textId="77777777" w:rsidR="00AB142B" w:rsidRPr="00AB142B" w:rsidRDefault="00AB142B" w:rsidP="00AB142B">
      <w:pPr>
        <w:spacing w:after="0" w:line="240" w:lineRule="auto"/>
        <w:jc w:val="both"/>
        <w:rPr>
          <w:rFonts w:cs="Times New Roman"/>
          <w:bCs/>
          <w:sz w:val="24"/>
          <w:szCs w:val="24"/>
        </w:rPr>
      </w:pPr>
      <w:r w:rsidRPr="00AB142B">
        <w:rPr>
          <w:rFonts w:cs="Times New Roman"/>
          <w:b/>
          <w:color w:val="000000"/>
          <w:sz w:val="24"/>
          <w:szCs w:val="24"/>
        </w:rPr>
        <w:t xml:space="preserve">Câu 3. </w:t>
      </w:r>
      <w:r w:rsidRPr="00AB142B">
        <w:rPr>
          <w:rFonts w:cs="Times New Roman"/>
          <w:bCs/>
          <w:color w:val="000000"/>
          <w:sz w:val="24"/>
          <w:szCs w:val="24"/>
        </w:rPr>
        <w:t>Khi một bộ phận lực lượng lao động muốn làm việc nhưng chưa tìm được việc làm được gọi là</w:t>
      </w:r>
    </w:p>
    <w:p w14:paraId="03189EAC" w14:textId="77777777" w:rsidR="00AB142B" w:rsidRPr="00AB142B" w:rsidRDefault="00AB142B" w:rsidP="00AB142B">
      <w:pPr>
        <w:tabs>
          <w:tab w:val="left" w:pos="283"/>
          <w:tab w:val="left" w:pos="2906"/>
          <w:tab w:val="left" w:pos="5528"/>
          <w:tab w:val="left" w:pos="8150"/>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color w:val="000000"/>
          <w:sz w:val="24"/>
          <w:szCs w:val="24"/>
        </w:rPr>
        <w:t>thiếu lao động.</w:t>
      </w:r>
      <w:r w:rsidRPr="00AB142B">
        <w:rPr>
          <w:rStyle w:val="YoungMixChar"/>
          <w:rFonts w:cs="Times New Roman"/>
          <w:b/>
          <w:szCs w:val="24"/>
        </w:rPr>
        <w:tab/>
        <w:t xml:space="preserve">B. </w:t>
      </w:r>
      <w:r w:rsidRPr="00AB142B">
        <w:rPr>
          <w:rFonts w:cs="Times New Roman"/>
          <w:color w:val="000000"/>
          <w:sz w:val="24"/>
          <w:szCs w:val="24"/>
        </w:rPr>
        <w:t>thừa việc làm.</w:t>
      </w:r>
      <w:r w:rsidRPr="00AB142B">
        <w:rPr>
          <w:rStyle w:val="YoungMixChar"/>
          <w:rFonts w:cs="Times New Roman"/>
          <w:b/>
          <w:szCs w:val="24"/>
        </w:rPr>
        <w:tab/>
        <w:t xml:space="preserve">C. </w:t>
      </w:r>
      <w:r w:rsidRPr="00AB142B">
        <w:rPr>
          <w:rFonts w:cs="Times New Roman"/>
          <w:color w:val="000000"/>
          <w:sz w:val="24"/>
          <w:szCs w:val="24"/>
        </w:rPr>
        <w:t>thất nghiệp.</w:t>
      </w:r>
      <w:r w:rsidRPr="00AB142B">
        <w:rPr>
          <w:rStyle w:val="YoungMixChar"/>
          <w:rFonts w:cs="Times New Roman"/>
          <w:b/>
          <w:szCs w:val="24"/>
        </w:rPr>
        <w:tab/>
        <w:t xml:space="preserve">D. </w:t>
      </w:r>
      <w:r w:rsidRPr="00AB142B">
        <w:rPr>
          <w:rFonts w:cs="Times New Roman"/>
          <w:color w:val="000000"/>
          <w:sz w:val="24"/>
          <w:szCs w:val="24"/>
        </w:rPr>
        <w:t>lạm phát.</w:t>
      </w:r>
    </w:p>
    <w:p w14:paraId="628BE61A" w14:textId="77777777" w:rsidR="00AB142B" w:rsidRPr="00D252CD" w:rsidRDefault="00AB142B" w:rsidP="00AB142B">
      <w:pPr>
        <w:spacing w:after="0" w:line="240" w:lineRule="auto"/>
        <w:jc w:val="both"/>
        <w:rPr>
          <w:rFonts w:cs="Times New Roman"/>
          <w:spacing w:val="-4"/>
          <w:sz w:val="24"/>
          <w:szCs w:val="24"/>
          <w:lang w:val="pt-BR"/>
        </w:rPr>
      </w:pPr>
      <w:bookmarkStart w:id="4" w:name="_Hlk187701894"/>
      <w:r w:rsidRPr="00D252CD">
        <w:rPr>
          <w:rFonts w:cs="Times New Roman"/>
          <w:b/>
          <w:color w:val="000000"/>
          <w:spacing w:val="-4"/>
          <w:sz w:val="24"/>
          <w:szCs w:val="24"/>
        </w:rPr>
        <w:t xml:space="preserve">Câu 4. </w:t>
      </w:r>
      <w:r w:rsidRPr="00D252CD">
        <w:rPr>
          <w:rFonts w:cs="Times New Roman"/>
          <w:color w:val="000000"/>
          <w:spacing w:val="-4"/>
          <w:sz w:val="24"/>
          <w:szCs w:val="24"/>
          <w:lang w:val="pt-BR"/>
        </w:rPr>
        <w:t xml:space="preserve">Nội dung nào dưới đây </w:t>
      </w:r>
      <w:r w:rsidRPr="00D252CD">
        <w:rPr>
          <w:rFonts w:cs="Times New Roman"/>
          <w:b/>
          <w:bCs/>
          <w:color w:val="000000"/>
          <w:spacing w:val="-4"/>
          <w:sz w:val="24"/>
          <w:szCs w:val="24"/>
          <w:lang w:val="pt-BR"/>
        </w:rPr>
        <w:t>không</w:t>
      </w:r>
      <w:r w:rsidRPr="00D252CD">
        <w:rPr>
          <w:rFonts w:cs="Times New Roman"/>
          <w:color w:val="000000"/>
          <w:spacing w:val="-4"/>
          <w:sz w:val="24"/>
          <w:szCs w:val="24"/>
          <w:lang w:val="pt-BR"/>
        </w:rPr>
        <w:t xml:space="preserve"> thể hiện vai trò của tăng trưởng và phát triển kinh tế đối với mỗi quốc gia?</w:t>
      </w:r>
    </w:p>
    <w:p w14:paraId="2C076770"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bCs/>
          <w:color w:val="000000"/>
          <w:sz w:val="24"/>
          <w:szCs w:val="24"/>
          <w:lang w:val="pt-BR"/>
        </w:rPr>
        <w:t>Giảm bớt tình trạng nghèo đói</w:t>
      </w:r>
      <w:r w:rsidRPr="00AB142B">
        <w:rPr>
          <w:rFonts w:cs="Times New Roman"/>
          <w:color w:val="000000"/>
          <w:sz w:val="24"/>
          <w:szCs w:val="24"/>
          <w:lang w:val="pt-BR"/>
        </w:rPr>
        <w:t>.</w:t>
      </w:r>
      <w:r w:rsidRPr="00AB142B">
        <w:rPr>
          <w:rStyle w:val="YoungMixChar"/>
          <w:rFonts w:cs="Times New Roman"/>
          <w:b/>
          <w:szCs w:val="24"/>
        </w:rPr>
        <w:tab/>
        <w:t xml:space="preserve">B. </w:t>
      </w:r>
      <w:r w:rsidRPr="00AB142B">
        <w:rPr>
          <w:rFonts w:cs="Times New Roman"/>
          <w:color w:val="000000"/>
          <w:sz w:val="24"/>
          <w:szCs w:val="24"/>
          <w:lang w:val="pt-BR"/>
        </w:rPr>
        <w:t>Thúc đẩy phân hóa giàu nghèo.</w:t>
      </w:r>
      <w:bookmarkEnd w:id="4"/>
    </w:p>
    <w:p w14:paraId="33180510"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C. </w:t>
      </w:r>
      <w:r w:rsidRPr="00AB142B">
        <w:rPr>
          <w:rFonts w:cs="Times New Roman"/>
          <w:color w:val="000000"/>
          <w:sz w:val="24"/>
          <w:szCs w:val="24"/>
          <w:lang w:val="pt-BR"/>
        </w:rPr>
        <w:t>Giải quyết tốt vấn đề việc làm.</w:t>
      </w:r>
      <w:r w:rsidRPr="00AB142B">
        <w:rPr>
          <w:rStyle w:val="YoungMixChar"/>
          <w:rFonts w:cs="Times New Roman"/>
          <w:b/>
          <w:szCs w:val="24"/>
        </w:rPr>
        <w:tab/>
        <w:t xml:space="preserve">D. </w:t>
      </w:r>
      <w:r w:rsidRPr="00AB142B">
        <w:rPr>
          <w:rFonts w:cs="Times New Roman"/>
          <w:color w:val="000000"/>
          <w:sz w:val="24"/>
          <w:szCs w:val="24"/>
          <w:lang w:val="pt-BR"/>
        </w:rPr>
        <w:t>Nâng cao cuộc sống người dân.</w:t>
      </w:r>
    </w:p>
    <w:p w14:paraId="3B86F454" w14:textId="77777777" w:rsidR="00AB142B" w:rsidRPr="00AB142B" w:rsidRDefault="00AB142B" w:rsidP="00AB142B">
      <w:pPr>
        <w:spacing w:after="0" w:line="240" w:lineRule="auto"/>
        <w:jc w:val="both"/>
        <w:rPr>
          <w:rFonts w:cs="Times New Roman"/>
          <w:sz w:val="24"/>
          <w:szCs w:val="24"/>
        </w:rPr>
      </w:pPr>
      <w:r w:rsidRPr="00AB142B">
        <w:rPr>
          <w:rFonts w:cs="Times New Roman"/>
          <w:b/>
          <w:color w:val="000000"/>
          <w:sz w:val="24"/>
          <w:szCs w:val="24"/>
        </w:rPr>
        <w:t xml:space="preserve">Câu 5. </w:t>
      </w:r>
      <w:r w:rsidRPr="00AB142B">
        <w:rPr>
          <w:rFonts w:cs="Times New Roman"/>
          <w:color w:val="000000"/>
          <w:sz w:val="24"/>
          <w:szCs w:val="24"/>
        </w:rPr>
        <w:t>Nơi thực hiện các quan hệ thỏa thuận giữa người tạo việc làm và người có khả năng đáp ứng yêu cầu của việc làm về việc làm, tiền lương và điều kiện làm việc trên cơ sở hợp đồng lao động được gọi là</w:t>
      </w:r>
    </w:p>
    <w:p w14:paraId="4358193A"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color w:val="000000"/>
          <w:sz w:val="24"/>
          <w:szCs w:val="24"/>
        </w:rPr>
        <w:t>hợp đồng lao động.</w:t>
      </w:r>
      <w:r w:rsidRPr="00AB142B">
        <w:rPr>
          <w:rStyle w:val="YoungMixChar"/>
          <w:rFonts w:cs="Times New Roman"/>
          <w:b/>
          <w:szCs w:val="24"/>
        </w:rPr>
        <w:tab/>
        <w:t xml:space="preserve">B. </w:t>
      </w:r>
      <w:r w:rsidRPr="00AB142B">
        <w:rPr>
          <w:rFonts w:cs="Times New Roman"/>
          <w:color w:val="000000"/>
          <w:sz w:val="24"/>
          <w:szCs w:val="24"/>
        </w:rPr>
        <w:t>hợp tác đầu tư.</w:t>
      </w:r>
    </w:p>
    <w:p w14:paraId="25CC9054"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C. </w:t>
      </w:r>
      <w:r w:rsidRPr="00AB142B">
        <w:rPr>
          <w:rFonts w:cs="Times New Roman"/>
          <w:color w:val="000000"/>
          <w:sz w:val="24"/>
          <w:szCs w:val="24"/>
        </w:rPr>
        <w:t>thị trường việc làm.</w:t>
      </w:r>
      <w:r w:rsidRPr="00AB142B">
        <w:rPr>
          <w:rStyle w:val="YoungMixChar"/>
          <w:rFonts w:cs="Times New Roman"/>
          <w:b/>
          <w:szCs w:val="24"/>
        </w:rPr>
        <w:tab/>
        <w:t xml:space="preserve">D. </w:t>
      </w:r>
      <w:r w:rsidRPr="00AB142B">
        <w:rPr>
          <w:rFonts w:cs="Times New Roman"/>
          <w:color w:val="000000"/>
          <w:sz w:val="24"/>
          <w:szCs w:val="24"/>
        </w:rPr>
        <w:t>thị trường lao động.</w:t>
      </w:r>
    </w:p>
    <w:p w14:paraId="33C99A38" w14:textId="77777777" w:rsidR="00AB142B" w:rsidRPr="00AB142B" w:rsidRDefault="00AB142B" w:rsidP="00AB142B">
      <w:pPr>
        <w:shd w:val="clear" w:color="auto" w:fill="FFFFFF"/>
        <w:spacing w:after="0" w:line="240" w:lineRule="auto"/>
        <w:jc w:val="both"/>
        <w:rPr>
          <w:rFonts w:cs="Times New Roman"/>
          <w:sz w:val="24"/>
          <w:szCs w:val="24"/>
          <w:lang w:val="it-IT"/>
        </w:rPr>
      </w:pPr>
      <w:r w:rsidRPr="00AB142B">
        <w:rPr>
          <w:rFonts w:cs="Times New Roman"/>
          <w:b/>
          <w:color w:val="000000"/>
          <w:sz w:val="24"/>
          <w:szCs w:val="24"/>
        </w:rPr>
        <w:t xml:space="preserve">Câu 6. </w:t>
      </w:r>
      <w:r w:rsidRPr="00AB142B">
        <w:rPr>
          <w:rFonts w:cs="Times New Roman"/>
          <w:color w:val="000000"/>
          <w:sz w:val="24"/>
          <w:szCs w:val="24"/>
          <w:lang w:val="it-IT"/>
        </w:rPr>
        <w:t>Khi lập kế hoạch quản lý thu, chi trong gia đình, các chủ thể chủ động xác định và thiết lập các mục tiêu tài chính cụ thể mà gia đình mong muốn đạt được trong tương lai là thực hiện bước nào dưới đây?</w:t>
      </w:r>
    </w:p>
    <w:p w14:paraId="582E168E"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color w:val="000000"/>
          <w:sz w:val="24"/>
          <w:szCs w:val="24"/>
          <w:lang w:val="it-IT"/>
        </w:rPr>
        <w:t>Xác định mục tiêu tài chính.</w:t>
      </w:r>
      <w:r w:rsidRPr="00AB142B">
        <w:rPr>
          <w:rStyle w:val="YoungMixChar"/>
          <w:rFonts w:cs="Times New Roman"/>
          <w:b/>
          <w:szCs w:val="24"/>
        </w:rPr>
        <w:tab/>
        <w:t xml:space="preserve">B. </w:t>
      </w:r>
      <w:r w:rsidRPr="00AB142B">
        <w:rPr>
          <w:rFonts w:cs="Times New Roman"/>
          <w:color w:val="000000"/>
          <w:sz w:val="24"/>
          <w:szCs w:val="24"/>
          <w:lang w:val="it-IT"/>
        </w:rPr>
        <w:t>Xác định các nguồn thu nhập.</w:t>
      </w:r>
    </w:p>
    <w:p w14:paraId="7B2438F9"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C. </w:t>
      </w:r>
      <w:r w:rsidRPr="00AB142B">
        <w:rPr>
          <w:rFonts w:cs="Times New Roman"/>
          <w:color w:val="000000"/>
          <w:sz w:val="24"/>
          <w:szCs w:val="24"/>
          <w:lang w:val="it-IT"/>
        </w:rPr>
        <w:t>Thống nhất tỷ lệ thu, chi.</w:t>
      </w:r>
      <w:r w:rsidRPr="00AB142B">
        <w:rPr>
          <w:rStyle w:val="YoungMixChar"/>
          <w:rFonts w:cs="Times New Roman"/>
          <w:b/>
          <w:szCs w:val="24"/>
        </w:rPr>
        <w:tab/>
        <w:t xml:space="preserve">D. </w:t>
      </w:r>
      <w:r w:rsidRPr="00AB142B">
        <w:rPr>
          <w:rFonts w:cs="Times New Roman"/>
          <w:color w:val="000000"/>
          <w:sz w:val="24"/>
          <w:szCs w:val="24"/>
          <w:lang w:val="it-IT"/>
        </w:rPr>
        <w:t>Phân chia các khoản thu, chi.</w:t>
      </w:r>
    </w:p>
    <w:p w14:paraId="37AA9E2C" w14:textId="77777777" w:rsidR="00AB142B" w:rsidRPr="00AB142B" w:rsidRDefault="00AB142B" w:rsidP="00AB142B">
      <w:pPr>
        <w:spacing w:after="0" w:line="240" w:lineRule="auto"/>
        <w:jc w:val="both"/>
        <w:rPr>
          <w:rFonts w:cs="Times New Roman"/>
          <w:bCs/>
          <w:sz w:val="24"/>
          <w:szCs w:val="24"/>
          <w:lang w:val="de-DE"/>
        </w:rPr>
      </w:pPr>
      <w:r w:rsidRPr="00AB142B">
        <w:rPr>
          <w:rFonts w:cs="Times New Roman"/>
          <w:b/>
          <w:color w:val="000000"/>
          <w:sz w:val="24"/>
          <w:szCs w:val="24"/>
        </w:rPr>
        <w:t xml:space="preserve">Câu 7. </w:t>
      </w:r>
      <w:r w:rsidRPr="00AB142B">
        <w:rPr>
          <w:rFonts w:cs="Times New Roman"/>
          <w:bCs/>
          <w:color w:val="000000"/>
          <w:sz w:val="24"/>
          <w:szCs w:val="24"/>
        </w:rPr>
        <w:t xml:space="preserve">Vào dịp Tết Nguyên đán, mặc dù giá các loại hoa như Đào, Mai thường tăng cao nhưng người dân vẫn sẵn sàng chi trả để trang trí nhà cửa theo truyền thống dân tộc. </w:t>
      </w:r>
      <w:r w:rsidRPr="00AB142B">
        <w:rPr>
          <w:rFonts w:cs="Times New Roman"/>
          <w:bCs/>
          <w:i/>
          <w:iCs/>
          <w:color w:val="000000"/>
          <w:sz w:val="24"/>
          <w:szCs w:val="24"/>
        </w:rPr>
        <w:t xml:space="preserve"> </w:t>
      </w:r>
      <w:r w:rsidRPr="00AB142B">
        <w:rPr>
          <w:rFonts w:cs="Times New Roman"/>
          <w:bCs/>
          <w:color w:val="000000"/>
          <w:sz w:val="24"/>
          <w:szCs w:val="24"/>
          <w:lang w:val="de-DE"/>
        </w:rPr>
        <w:t>Điều này thể hiện nhân tố nào sau đây tác động đến cầu về hàng hóa?</w:t>
      </w:r>
    </w:p>
    <w:p w14:paraId="2782BF40"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bCs/>
          <w:color w:val="000000"/>
          <w:sz w:val="24"/>
          <w:szCs w:val="24"/>
          <w:lang w:val="de-DE"/>
        </w:rPr>
        <w:t>Thu nhập của người tiêu dùng.</w:t>
      </w:r>
      <w:r w:rsidRPr="00AB142B">
        <w:rPr>
          <w:rStyle w:val="YoungMixChar"/>
          <w:rFonts w:cs="Times New Roman"/>
          <w:b/>
          <w:szCs w:val="24"/>
        </w:rPr>
        <w:tab/>
        <w:t xml:space="preserve">B. </w:t>
      </w:r>
      <w:r w:rsidRPr="00AB142B">
        <w:rPr>
          <w:rFonts w:cs="Times New Roman"/>
          <w:bCs/>
          <w:color w:val="000000"/>
          <w:sz w:val="24"/>
          <w:szCs w:val="24"/>
          <w:lang w:val="de-DE"/>
        </w:rPr>
        <w:t>Dự đoán của người tiêu dùng.</w:t>
      </w:r>
    </w:p>
    <w:p w14:paraId="5DEFB5BE"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C. </w:t>
      </w:r>
      <w:r w:rsidRPr="00AB142B">
        <w:rPr>
          <w:rFonts w:cs="Times New Roman"/>
          <w:bCs/>
          <w:color w:val="000000"/>
          <w:sz w:val="24"/>
          <w:szCs w:val="24"/>
          <w:lang w:val="de-DE"/>
        </w:rPr>
        <w:t>Giá cả của hàng hóa.</w:t>
      </w:r>
      <w:r w:rsidRPr="00AB142B">
        <w:rPr>
          <w:rStyle w:val="YoungMixChar"/>
          <w:rFonts w:cs="Times New Roman"/>
          <w:b/>
          <w:szCs w:val="24"/>
        </w:rPr>
        <w:tab/>
        <w:t xml:space="preserve">D. </w:t>
      </w:r>
      <w:r w:rsidRPr="00AB142B">
        <w:rPr>
          <w:rFonts w:cs="Times New Roman"/>
          <w:bCs/>
          <w:color w:val="000000"/>
          <w:sz w:val="24"/>
          <w:szCs w:val="24"/>
          <w:lang w:val="de-DE"/>
        </w:rPr>
        <w:t>Tập quán của người tiêu dùng.</w:t>
      </w:r>
    </w:p>
    <w:p w14:paraId="501C1C67" w14:textId="77777777" w:rsidR="00AB142B" w:rsidRPr="00AB142B" w:rsidRDefault="00AB142B" w:rsidP="00AB142B">
      <w:pPr>
        <w:spacing w:after="0" w:line="240" w:lineRule="auto"/>
        <w:jc w:val="both"/>
        <w:rPr>
          <w:rFonts w:cs="Times New Roman"/>
          <w:noProof/>
          <w:sz w:val="24"/>
          <w:szCs w:val="24"/>
        </w:rPr>
      </w:pPr>
      <w:r w:rsidRPr="00AB142B">
        <w:rPr>
          <w:rFonts w:cs="Times New Roman"/>
          <w:b/>
          <w:color w:val="000000"/>
          <w:sz w:val="24"/>
          <w:szCs w:val="24"/>
        </w:rPr>
        <w:t xml:space="preserve">Câu 8. </w:t>
      </w:r>
      <w:r w:rsidRPr="00AB142B">
        <w:rPr>
          <w:rFonts w:cs="Times New Roman"/>
          <w:noProof/>
          <w:color w:val="000000"/>
          <w:sz w:val="24"/>
          <w:szCs w:val="24"/>
        </w:rPr>
        <w:t>Hệ thống các quy tắc xử sự có tính bắt buộc chung, do Nhà nước ban hành và đảm bảo thực hiện, nhằm điều chỉnh các quan hệ xã hội là khái niệm nào sau đây?</w:t>
      </w:r>
    </w:p>
    <w:p w14:paraId="617A8836" w14:textId="77777777" w:rsidR="00AB142B" w:rsidRPr="00AB142B" w:rsidRDefault="00AB142B" w:rsidP="00AB142B">
      <w:pPr>
        <w:tabs>
          <w:tab w:val="left" w:pos="283"/>
          <w:tab w:val="left" w:pos="2906"/>
          <w:tab w:val="left" w:pos="5528"/>
          <w:tab w:val="left" w:pos="8150"/>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bCs/>
          <w:noProof/>
          <w:color w:val="000000"/>
          <w:sz w:val="24"/>
          <w:szCs w:val="24"/>
        </w:rPr>
        <w:t>P</w:t>
      </w:r>
      <w:r w:rsidRPr="00AB142B">
        <w:rPr>
          <w:rFonts w:cs="Times New Roman"/>
          <w:noProof/>
          <w:color w:val="000000"/>
          <w:sz w:val="24"/>
          <w:szCs w:val="24"/>
          <w:lang w:val="vi-VN"/>
        </w:rPr>
        <w:t>háp</w:t>
      </w:r>
      <w:r w:rsidRPr="00AB142B">
        <w:rPr>
          <w:rFonts w:cs="Times New Roman"/>
          <w:noProof/>
          <w:color w:val="000000"/>
          <w:sz w:val="24"/>
          <w:szCs w:val="24"/>
        </w:rPr>
        <w:t xml:space="preserve"> luật.</w:t>
      </w:r>
      <w:r w:rsidRPr="00AB142B">
        <w:rPr>
          <w:rStyle w:val="YoungMixChar"/>
          <w:rFonts w:cs="Times New Roman"/>
          <w:b/>
          <w:szCs w:val="24"/>
        </w:rPr>
        <w:tab/>
        <w:t xml:space="preserve">B. </w:t>
      </w:r>
      <w:r w:rsidRPr="00AB142B">
        <w:rPr>
          <w:rFonts w:cs="Times New Roman"/>
          <w:bCs/>
          <w:noProof/>
          <w:color w:val="000000"/>
          <w:sz w:val="24"/>
          <w:szCs w:val="24"/>
        </w:rPr>
        <w:t>Đạo đức</w:t>
      </w:r>
      <w:r w:rsidRPr="00AB142B">
        <w:rPr>
          <w:rFonts w:cs="Times New Roman"/>
          <w:bCs/>
          <w:noProof/>
          <w:color w:val="000000"/>
          <w:sz w:val="24"/>
          <w:szCs w:val="24"/>
          <w:lang w:val="vi-VN"/>
        </w:rPr>
        <w:t>.</w:t>
      </w:r>
      <w:r w:rsidRPr="00AB142B">
        <w:rPr>
          <w:rStyle w:val="YoungMixChar"/>
          <w:rFonts w:cs="Times New Roman"/>
          <w:b/>
          <w:szCs w:val="24"/>
        </w:rPr>
        <w:tab/>
        <w:t xml:space="preserve">C. </w:t>
      </w:r>
      <w:r w:rsidRPr="00AB142B">
        <w:rPr>
          <w:rFonts w:cs="Times New Roman"/>
          <w:bCs/>
          <w:noProof/>
          <w:color w:val="000000"/>
          <w:sz w:val="24"/>
          <w:szCs w:val="24"/>
        </w:rPr>
        <w:t>Điều lệ</w:t>
      </w:r>
      <w:r w:rsidRPr="00AB142B">
        <w:rPr>
          <w:rFonts w:cs="Times New Roman"/>
          <w:bCs/>
          <w:noProof/>
          <w:color w:val="000000"/>
          <w:sz w:val="24"/>
          <w:szCs w:val="24"/>
          <w:lang w:val="vi-VN"/>
        </w:rPr>
        <w:t>.</w:t>
      </w:r>
      <w:r w:rsidRPr="00AB142B">
        <w:rPr>
          <w:rStyle w:val="YoungMixChar"/>
          <w:rFonts w:cs="Times New Roman"/>
          <w:b/>
          <w:szCs w:val="24"/>
        </w:rPr>
        <w:tab/>
        <w:t xml:space="preserve">D. </w:t>
      </w:r>
      <w:r w:rsidRPr="00AB142B">
        <w:rPr>
          <w:rFonts w:cs="Times New Roman"/>
          <w:bCs/>
          <w:noProof/>
          <w:color w:val="000000"/>
          <w:sz w:val="24"/>
          <w:szCs w:val="24"/>
        </w:rPr>
        <w:t>Quy ước</w:t>
      </w:r>
      <w:r w:rsidRPr="00AB142B">
        <w:rPr>
          <w:rFonts w:cs="Times New Roman"/>
          <w:bCs/>
          <w:noProof/>
          <w:color w:val="000000"/>
          <w:sz w:val="24"/>
          <w:szCs w:val="24"/>
          <w:lang w:val="vi-VN"/>
        </w:rPr>
        <w:t>.</w:t>
      </w:r>
    </w:p>
    <w:p w14:paraId="34C875EE" w14:textId="77777777" w:rsidR="00AB142B" w:rsidRPr="00AB142B" w:rsidRDefault="00AB142B" w:rsidP="00AB142B">
      <w:pPr>
        <w:widowControl w:val="0"/>
        <w:autoSpaceDE w:val="0"/>
        <w:autoSpaceDN w:val="0"/>
        <w:spacing w:after="0" w:line="240" w:lineRule="auto"/>
        <w:jc w:val="both"/>
        <w:outlineLvl w:val="0"/>
        <w:rPr>
          <w:rFonts w:eastAsia="Tahoma" w:cs="Times New Roman"/>
          <w:b/>
          <w:bCs/>
          <w:sz w:val="24"/>
          <w:szCs w:val="24"/>
        </w:rPr>
      </w:pPr>
      <w:r w:rsidRPr="00AB142B">
        <w:rPr>
          <w:rFonts w:eastAsia="Tahoma" w:cs="Times New Roman"/>
          <w:b/>
          <w:bCs/>
          <w:color w:val="000000"/>
          <w:sz w:val="24"/>
          <w:szCs w:val="24"/>
          <w:lang w:val="vi"/>
        </w:rPr>
        <w:t>Đọc</w:t>
      </w:r>
      <w:r w:rsidRPr="00AB142B">
        <w:rPr>
          <w:rFonts w:eastAsia="Tahoma" w:cs="Times New Roman"/>
          <w:b/>
          <w:bCs/>
          <w:color w:val="000000"/>
          <w:spacing w:val="-1"/>
          <w:sz w:val="24"/>
          <w:szCs w:val="24"/>
          <w:lang w:val="vi"/>
        </w:rPr>
        <w:t xml:space="preserve"> </w:t>
      </w:r>
      <w:r w:rsidRPr="00AB142B">
        <w:rPr>
          <w:rFonts w:eastAsia="Tahoma" w:cs="Times New Roman"/>
          <w:b/>
          <w:bCs/>
          <w:color w:val="000000"/>
          <w:sz w:val="24"/>
          <w:szCs w:val="24"/>
          <w:lang w:val="vi"/>
        </w:rPr>
        <w:t>thông</w:t>
      </w:r>
      <w:r w:rsidRPr="00AB142B">
        <w:rPr>
          <w:rFonts w:eastAsia="Tahoma" w:cs="Times New Roman"/>
          <w:b/>
          <w:bCs/>
          <w:color w:val="000000"/>
          <w:spacing w:val="-3"/>
          <w:sz w:val="24"/>
          <w:szCs w:val="24"/>
          <w:lang w:val="vi"/>
        </w:rPr>
        <w:t xml:space="preserve"> </w:t>
      </w:r>
      <w:r w:rsidRPr="00AB142B">
        <w:rPr>
          <w:rFonts w:eastAsia="Tahoma" w:cs="Times New Roman"/>
          <w:b/>
          <w:bCs/>
          <w:color w:val="000000"/>
          <w:sz w:val="24"/>
          <w:szCs w:val="24"/>
          <w:lang w:val="vi"/>
        </w:rPr>
        <w:t>tin</w:t>
      </w:r>
      <w:r w:rsidRPr="00AB142B">
        <w:rPr>
          <w:rFonts w:eastAsia="Tahoma" w:cs="Times New Roman"/>
          <w:b/>
          <w:bCs/>
          <w:color w:val="000000"/>
          <w:spacing w:val="-3"/>
          <w:sz w:val="24"/>
          <w:szCs w:val="24"/>
          <w:lang w:val="vi"/>
        </w:rPr>
        <w:t xml:space="preserve"> </w:t>
      </w:r>
      <w:r w:rsidRPr="00AB142B">
        <w:rPr>
          <w:rFonts w:eastAsia="Tahoma" w:cs="Times New Roman"/>
          <w:b/>
          <w:bCs/>
          <w:color w:val="000000"/>
          <w:sz w:val="24"/>
          <w:szCs w:val="24"/>
          <w:lang w:val="vi"/>
        </w:rPr>
        <w:t>và</w:t>
      </w:r>
      <w:r w:rsidRPr="00AB142B">
        <w:rPr>
          <w:rFonts w:eastAsia="Tahoma" w:cs="Times New Roman"/>
          <w:b/>
          <w:bCs/>
          <w:color w:val="000000"/>
          <w:spacing w:val="-1"/>
          <w:sz w:val="24"/>
          <w:szCs w:val="24"/>
          <w:lang w:val="vi"/>
        </w:rPr>
        <w:t xml:space="preserve"> </w:t>
      </w:r>
      <w:r w:rsidRPr="00AB142B">
        <w:rPr>
          <w:rFonts w:eastAsia="Tahoma" w:cs="Times New Roman"/>
          <w:b/>
          <w:bCs/>
          <w:color w:val="000000"/>
          <w:sz w:val="24"/>
          <w:szCs w:val="24"/>
          <w:lang w:val="vi"/>
        </w:rPr>
        <w:t>trả lời</w:t>
      </w:r>
      <w:r w:rsidRPr="00AB142B">
        <w:rPr>
          <w:rFonts w:eastAsia="Tahoma" w:cs="Times New Roman"/>
          <w:b/>
          <w:bCs/>
          <w:color w:val="000000"/>
          <w:sz w:val="24"/>
          <w:szCs w:val="24"/>
        </w:rPr>
        <w:t xml:space="preserve"> các</w:t>
      </w:r>
      <w:r w:rsidRPr="00AB142B">
        <w:rPr>
          <w:rFonts w:eastAsia="Tahoma" w:cs="Times New Roman"/>
          <w:b/>
          <w:bCs/>
          <w:color w:val="000000"/>
          <w:spacing w:val="1"/>
          <w:sz w:val="24"/>
          <w:szCs w:val="24"/>
          <w:lang w:val="vi"/>
        </w:rPr>
        <w:t xml:space="preserve"> </w:t>
      </w:r>
      <w:r w:rsidRPr="00AB142B">
        <w:rPr>
          <w:rFonts w:eastAsia="Tahoma" w:cs="Times New Roman"/>
          <w:b/>
          <w:bCs/>
          <w:color w:val="000000"/>
          <w:sz w:val="24"/>
          <w:szCs w:val="24"/>
          <w:lang w:val="vi"/>
        </w:rPr>
        <w:t>câu</w:t>
      </w:r>
      <w:r w:rsidRPr="00AB142B">
        <w:rPr>
          <w:rFonts w:eastAsia="Tahoma" w:cs="Times New Roman"/>
          <w:b/>
          <w:bCs/>
          <w:color w:val="000000"/>
          <w:spacing w:val="-1"/>
          <w:sz w:val="24"/>
          <w:szCs w:val="24"/>
          <w:lang w:val="vi"/>
        </w:rPr>
        <w:t xml:space="preserve"> </w:t>
      </w:r>
      <w:r w:rsidRPr="00AB142B">
        <w:rPr>
          <w:rFonts w:eastAsia="Tahoma" w:cs="Times New Roman"/>
          <w:b/>
          <w:bCs/>
          <w:color w:val="000000"/>
          <w:sz w:val="24"/>
          <w:szCs w:val="24"/>
          <w:lang w:val="vi"/>
        </w:rPr>
        <w:t xml:space="preserve">hỏi </w:t>
      </w:r>
      <w:r w:rsidRPr="00AB142B">
        <w:rPr>
          <w:rFonts w:eastAsia="Tahoma" w:cs="Times New Roman"/>
          <w:b/>
          <w:bCs/>
          <w:color w:val="000000"/>
          <w:sz w:val="24"/>
          <w:szCs w:val="24"/>
        </w:rPr>
        <w:t>9, 10</w:t>
      </w:r>
    </w:p>
    <w:p w14:paraId="0960FE09" w14:textId="77777777" w:rsidR="00AB142B" w:rsidRPr="00AB142B" w:rsidRDefault="00AB142B" w:rsidP="002236A6">
      <w:pPr>
        <w:spacing w:after="0" w:line="240" w:lineRule="auto"/>
        <w:jc w:val="both"/>
        <w:rPr>
          <w:rFonts w:cs="Times New Roman"/>
          <w:sz w:val="24"/>
          <w:szCs w:val="24"/>
        </w:rPr>
      </w:pPr>
      <w:r w:rsidRPr="00AB142B">
        <w:rPr>
          <w:rFonts w:cs="Times New Roman"/>
          <w:color w:val="000000"/>
          <w:sz w:val="24"/>
          <w:szCs w:val="24"/>
        </w:rPr>
        <w:t>Theo số liệu của Tổng cục Thống kê, trong năm 2025, Chính phủ đã hỗ trợ cho người dân gần 42,1 nghìn tấn gạo, trong đó: Hỗ trợ 6,0 nghìn tấn gạo cứu đói nhân dịp Tết Nguyên đán cho 402,6 nghìn nhân khẩu; hỗ trợ 4,3 nghìn tấn gạo cứu đói giáp hạt cho 284,5 nghìn nhân khẩu; hỗ trợ hơn 31,8 nghìn tấn gạo khắc phục hậu quả thiên tai, mưa lũ cho khoảng hơn 2,1 triệu nhân khẩu.</w:t>
      </w:r>
    </w:p>
    <w:p w14:paraId="68FE5930" w14:textId="77777777" w:rsidR="00AB142B" w:rsidRPr="00AB142B" w:rsidRDefault="00AB142B" w:rsidP="00AB142B">
      <w:pPr>
        <w:spacing w:after="0" w:line="240" w:lineRule="auto"/>
        <w:jc w:val="both"/>
        <w:rPr>
          <w:rFonts w:eastAsia="Batang" w:cs="Times New Roman"/>
          <w:sz w:val="24"/>
          <w:szCs w:val="24"/>
          <w:lang w:val="de-DE" w:eastAsia="ko-KR"/>
        </w:rPr>
      </w:pPr>
      <w:r w:rsidRPr="00AB142B">
        <w:rPr>
          <w:rFonts w:cs="Times New Roman"/>
          <w:b/>
          <w:color w:val="000000"/>
          <w:sz w:val="24"/>
          <w:szCs w:val="24"/>
        </w:rPr>
        <w:t xml:space="preserve">Câu 9. </w:t>
      </w:r>
      <w:r w:rsidRPr="00AB142B">
        <w:rPr>
          <w:rFonts w:cs="Times New Roman"/>
          <w:color w:val="000000"/>
          <w:sz w:val="24"/>
          <w:szCs w:val="24"/>
        </w:rPr>
        <w:t>Thông tin trên cho biết, Nhà nước đang</w:t>
      </w:r>
      <w:r w:rsidRPr="00AB142B">
        <w:rPr>
          <w:rFonts w:cs="Times New Roman"/>
          <w:color w:val="000000"/>
          <w:sz w:val="24"/>
          <w:szCs w:val="24"/>
          <w:lang w:val="de-DE"/>
        </w:rPr>
        <w:t xml:space="preserve"> thực hiện chính sách an sinh xã hội nào dưới đây?</w:t>
      </w:r>
    </w:p>
    <w:p w14:paraId="00B06FF1"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bCs/>
          <w:color w:val="000000"/>
          <w:sz w:val="24"/>
          <w:szCs w:val="24"/>
          <w:lang w:val="de-DE"/>
        </w:rPr>
        <w:t>Chính sách bảo hiểm.</w:t>
      </w:r>
      <w:r w:rsidRPr="00AB142B">
        <w:rPr>
          <w:rStyle w:val="YoungMixChar"/>
          <w:rFonts w:cs="Times New Roman"/>
          <w:b/>
          <w:szCs w:val="24"/>
        </w:rPr>
        <w:tab/>
        <w:t xml:space="preserve">B. </w:t>
      </w:r>
      <w:r w:rsidRPr="00AB142B">
        <w:rPr>
          <w:rFonts w:cs="Times New Roman"/>
          <w:bCs/>
          <w:color w:val="000000"/>
          <w:sz w:val="24"/>
          <w:szCs w:val="24"/>
        </w:rPr>
        <w:t>Chính sách hỗ trợ việc làm.</w:t>
      </w:r>
    </w:p>
    <w:p w14:paraId="0BC31A70"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C. </w:t>
      </w:r>
      <w:r w:rsidRPr="00AB142B">
        <w:rPr>
          <w:rFonts w:cs="Times New Roman"/>
          <w:bCs/>
          <w:color w:val="000000"/>
          <w:sz w:val="24"/>
          <w:szCs w:val="24"/>
          <w:lang w:val="de-DE"/>
        </w:rPr>
        <w:t>Chính sách trợ</w:t>
      </w:r>
      <w:r w:rsidRPr="00AB142B">
        <w:rPr>
          <w:rFonts w:cs="Times New Roman"/>
          <w:color w:val="000000"/>
          <w:sz w:val="24"/>
          <w:szCs w:val="24"/>
          <w:lang w:val="de-DE"/>
        </w:rPr>
        <w:t xml:space="preserve"> giúp xã hội.</w:t>
      </w:r>
      <w:r w:rsidRPr="00AB142B">
        <w:rPr>
          <w:rStyle w:val="YoungMixChar"/>
          <w:rFonts w:cs="Times New Roman"/>
          <w:b/>
          <w:szCs w:val="24"/>
        </w:rPr>
        <w:tab/>
        <w:t xml:space="preserve">D. </w:t>
      </w:r>
      <w:r w:rsidRPr="00AB142B">
        <w:rPr>
          <w:rFonts w:cs="Times New Roman"/>
          <w:bCs/>
          <w:color w:val="000000"/>
          <w:sz w:val="24"/>
          <w:szCs w:val="24"/>
        </w:rPr>
        <w:t>Chính sách dịch vụ xã hội</w:t>
      </w:r>
      <w:r w:rsidRPr="00AB142B">
        <w:rPr>
          <w:rFonts w:cs="Times New Roman"/>
          <w:bCs/>
          <w:color w:val="000000"/>
          <w:sz w:val="24"/>
          <w:szCs w:val="24"/>
          <w:lang w:val="de-DE"/>
        </w:rPr>
        <w:t>.</w:t>
      </w:r>
    </w:p>
    <w:p w14:paraId="56DA02C5" w14:textId="77777777" w:rsidR="00AB142B" w:rsidRPr="00AB142B" w:rsidRDefault="00AB142B" w:rsidP="00AB142B">
      <w:pPr>
        <w:spacing w:after="0" w:line="240" w:lineRule="auto"/>
        <w:jc w:val="both"/>
        <w:rPr>
          <w:rFonts w:cs="Times New Roman"/>
          <w:sz w:val="24"/>
          <w:szCs w:val="24"/>
        </w:rPr>
      </w:pPr>
      <w:r w:rsidRPr="00AB142B">
        <w:rPr>
          <w:rFonts w:cs="Times New Roman"/>
          <w:b/>
          <w:color w:val="000000"/>
          <w:sz w:val="24"/>
          <w:szCs w:val="24"/>
        </w:rPr>
        <w:t xml:space="preserve">Câu 10. </w:t>
      </w:r>
      <w:r w:rsidRPr="00AB142B">
        <w:rPr>
          <w:rFonts w:cs="Times New Roman"/>
          <w:color w:val="000000"/>
          <w:sz w:val="24"/>
          <w:szCs w:val="24"/>
        </w:rPr>
        <w:t>Việc Chính phủ hỗ trợ gạo cho người dân thể hiện vai trò nào sau đây của an sinh xã hội?</w:t>
      </w:r>
    </w:p>
    <w:p w14:paraId="04A91ADF"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A. </w:t>
      </w:r>
      <w:r w:rsidRPr="00AB142B">
        <w:rPr>
          <w:rFonts w:cs="Times New Roman"/>
          <w:color w:val="000000"/>
          <w:sz w:val="24"/>
          <w:szCs w:val="24"/>
        </w:rPr>
        <w:t>Thay thế hoàn toàn mọi nguồn thu nhập của cá nhân.</w:t>
      </w:r>
    </w:p>
    <w:p w14:paraId="667889F7"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B. </w:t>
      </w:r>
      <w:r w:rsidRPr="00AB142B">
        <w:rPr>
          <w:rFonts w:cs="Times New Roman"/>
          <w:color w:val="000000"/>
          <w:sz w:val="24"/>
          <w:szCs w:val="24"/>
        </w:rPr>
        <w:t>Xóa bỏ hoàn toàn khoảng cách giàu nghèo trong xã hội</w:t>
      </w:r>
      <w:bookmarkEnd w:id="3"/>
      <w:r w:rsidRPr="00AB142B">
        <w:rPr>
          <w:rFonts w:cs="Times New Roman"/>
          <w:color w:val="000000"/>
          <w:sz w:val="24"/>
          <w:szCs w:val="24"/>
        </w:rPr>
        <w:t>.</w:t>
      </w:r>
    </w:p>
    <w:p w14:paraId="3951C856"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C. </w:t>
      </w:r>
      <w:r w:rsidRPr="00AB142B">
        <w:rPr>
          <w:rFonts w:cs="Times New Roman"/>
          <w:color w:val="000000"/>
          <w:sz w:val="24"/>
          <w:szCs w:val="24"/>
        </w:rPr>
        <w:t>Giúp người dân khắc phục rủi ro, ổn định đời sống.</w:t>
      </w:r>
    </w:p>
    <w:p w14:paraId="117F4B89"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D. </w:t>
      </w:r>
      <w:r w:rsidRPr="00AB142B">
        <w:rPr>
          <w:rFonts w:cs="Times New Roman"/>
          <w:color w:val="000000"/>
          <w:sz w:val="24"/>
          <w:szCs w:val="24"/>
        </w:rPr>
        <w:t>Thúc đẩy tăng trưởng kinh tế và hội nhập quốc tế.</w:t>
      </w:r>
    </w:p>
    <w:p w14:paraId="5B817466" w14:textId="77777777" w:rsidR="00AB142B" w:rsidRPr="00AB142B" w:rsidRDefault="00AB142B" w:rsidP="00AB142B">
      <w:pPr>
        <w:shd w:val="clear" w:color="auto" w:fill="FFFFFF"/>
        <w:spacing w:after="0" w:line="240" w:lineRule="auto"/>
        <w:jc w:val="both"/>
        <w:rPr>
          <w:rFonts w:cs="Times New Roman"/>
          <w:color w:val="000000" w:themeColor="text1"/>
          <w:sz w:val="24"/>
          <w:szCs w:val="24"/>
          <w:lang w:val="vi-VN"/>
        </w:rPr>
      </w:pPr>
      <w:r w:rsidRPr="00AB142B">
        <w:rPr>
          <w:rFonts w:cs="Times New Roman"/>
          <w:b/>
          <w:color w:val="000000"/>
          <w:sz w:val="24"/>
          <w:szCs w:val="24"/>
        </w:rPr>
        <w:t xml:space="preserve">Câu 11. </w:t>
      </w:r>
      <w:r w:rsidRPr="00AB142B">
        <w:rPr>
          <w:rFonts w:cs="Times New Roman"/>
          <w:color w:val="000000"/>
          <w:sz w:val="24"/>
          <w:szCs w:val="24"/>
          <w:lang w:val="vi-VN"/>
        </w:rPr>
        <w:t>Tổ chức kinh tế có tên riêng, có tài sản,</w:t>
      </w:r>
      <w:r w:rsidRPr="00AB142B">
        <w:rPr>
          <w:rFonts w:cs="Times New Roman"/>
          <w:color w:val="000000"/>
          <w:sz w:val="24"/>
          <w:szCs w:val="24"/>
        </w:rPr>
        <w:t xml:space="preserve"> có</w:t>
      </w:r>
      <w:r w:rsidRPr="00AB142B">
        <w:rPr>
          <w:rFonts w:cs="Times New Roman"/>
          <w:color w:val="000000"/>
          <w:sz w:val="24"/>
          <w:szCs w:val="24"/>
          <w:lang w:val="vi-VN"/>
        </w:rPr>
        <w:t xml:space="preserve"> trụ sở giao dịch, được </w:t>
      </w:r>
      <w:r w:rsidRPr="00AB142B">
        <w:rPr>
          <w:rFonts w:cs="Times New Roman"/>
          <w:color w:val="000000"/>
          <w:sz w:val="24"/>
          <w:szCs w:val="24"/>
        </w:rPr>
        <w:t xml:space="preserve">thành lập hoặc </w:t>
      </w:r>
      <w:r w:rsidRPr="00AB142B">
        <w:rPr>
          <w:rFonts w:cs="Times New Roman"/>
          <w:color w:val="000000"/>
          <w:sz w:val="24"/>
          <w:szCs w:val="24"/>
          <w:lang w:val="vi-VN"/>
        </w:rPr>
        <w:t xml:space="preserve">đăng kí </w:t>
      </w:r>
      <w:r w:rsidRPr="00AB142B">
        <w:rPr>
          <w:rFonts w:cs="Times New Roman"/>
          <w:color w:val="000000"/>
          <w:sz w:val="24"/>
          <w:szCs w:val="24"/>
        </w:rPr>
        <w:t>thành lập</w:t>
      </w:r>
      <w:r w:rsidRPr="00AB142B">
        <w:rPr>
          <w:rFonts w:cs="Times New Roman"/>
          <w:color w:val="000000"/>
          <w:sz w:val="24"/>
          <w:szCs w:val="24"/>
          <w:lang w:val="vi-VN"/>
        </w:rPr>
        <w:t xml:space="preserve"> theo quy định của pháp luật nhằm mục đích thực hiện các hoạt động kinh doanh được gọi là</w:t>
      </w:r>
    </w:p>
    <w:p w14:paraId="105B5EA6" w14:textId="77777777" w:rsidR="00AB142B" w:rsidRPr="00AB142B" w:rsidRDefault="00AB142B" w:rsidP="00AB142B">
      <w:pPr>
        <w:tabs>
          <w:tab w:val="left" w:pos="283"/>
          <w:tab w:val="left" w:pos="2906"/>
          <w:tab w:val="left" w:pos="5528"/>
          <w:tab w:val="left" w:pos="8150"/>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color w:val="000000"/>
          <w:sz w:val="24"/>
          <w:szCs w:val="24"/>
          <w:lang w:val="vi-VN"/>
        </w:rPr>
        <w:t>doanh nghiệp.</w:t>
      </w:r>
      <w:r w:rsidRPr="00AB142B">
        <w:rPr>
          <w:rStyle w:val="YoungMixChar"/>
          <w:rFonts w:cs="Times New Roman"/>
          <w:b/>
          <w:szCs w:val="24"/>
        </w:rPr>
        <w:tab/>
        <w:t xml:space="preserve">B. </w:t>
      </w:r>
      <w:r w:rsidRPr="00AB142B">
        <w:rPr>
          <w:rFonts w:cs="Times New Roman"/>
          <w:color w:val="000000"/>
          <w:sz w:val="24"/>
          <w:szCs w:val="24"/>
        </w:rPr>
        <w:t>hợp tác xã</w:t>
      </w:r>
      <w:r w:rsidRPr="00AB142B">
        <w:rPr>
          <w:rFonts w:cs="Times New Roman"/>
          <w:color w:val="000000"/>
          <w:sz w:val="24"/>
          <w:szCs w:val="24"/>
          <w:lang w:val="vi-VN"/>
        </w:rPr>
        <w:t>.</w:t>
      </w:r>
      <w:r w:rsidRPr="00AB142B">
        <w:rPr>
          <w:rStyle w:val="YoungMixChar"/>
          <w:rFonts w:cs="Times New Roman"/>
          <w:b/>
          <w:szCs w:val="24"/>
        </w:rPr>
        <w:tab/>
        <w:t xml:space="preserve">C. </w:t>
      </w:r>
      <w:r w:rsidRPr="00AB142B">
        <w:rPr>
          <w:rFonts w:cs="Times New Roman"/>
          <w:color w:val="000000"/>
          <w:sz w:val="24"/>
          <w:szCs w:val="24"/>
          <w:lang w:val="vi-VN"/>
        </w:rPr>
        <w:t>xưởng sản xuất.</w:t>
      </w:r>
      <w:r w:rsidRPr="00AB142B">
        <w:rPr>
          <w:rStyle w:val="YoungMixChar"/>
          <w:rFonts w:cs="Times New Roman"/>
          <w:b/>
          <w:szCs w:val="24"/>
        </w:rPr>
        <w:tab/>
        <w:t xml:space="preserve">D. </w:t>
      </w:r>
      <w:r w:rsidRPr="00AB142B">
        <w:rPr>
          <w:rFonts w:cs="Times New Roman"/>
          <w:color w:val="000000"/>
          <w:sz w:val="24"/>
          <w:szCs w:val="24"/>
          <w:lang w:val="vi-VN"/>
        </w:rPr>
        <w:t>khu công nghiệp.</w:t>
      </w:r>
    </w:p>
    <w:p w14:paraId="1C4AC7DF" w14:textId="77777777" w:rsidR="00AB142B" w:rsidRPr="00AB142B" w:rsidRDefault="00AB142B" w:rsidP="00AB142B">
      <w:pPr>
        <w:spacing w:after="0" w:line="240" w:lineRule="auto"/>
        <w:jc w:val="both"/>
        <w:rPr>
          <w:rFonts w:cs="Times New Roman"/>
          <w:b/>
          <w:noProof/>
          <w:sz w:val="24"/>
          <w:szCs w:val="24"/>
        </w:rPr>
      </w:pPr>
      <w:r w:rsidRPr="00AB142B">
        <w:rPr>
          <w:rFonts w:cs="Times New Roman"/>
          <w:b/>
          <w:color w:val="000000"/>
          <w:sz w:val="24"/>
          <w:szCs w:val="24"/>
        </w:rPr>
        <w:t xml:space="preserve">Câu 12. </w:t>
      </w:r>
      <w:r w:rsidRPr="00AB142B">
        <w:rPr>
          <w:rFonts w:cs="Times New Roman"/>
          <w:noProof/>
          <w:color w:val="000000"/>
          <w:sz w:val="24"/>
          <w:szCs w:val="24"/>
        </w:rPr>
        <w:t>Việc mọi cá nhân, tổ chức khi tiến hành hoạt động kinh doanh đều phải thực hiện nghĩa vụ nộp thuế theo quy định pháp luật là thể hiện đặc điểm nào dưới đây của pháp luật?</w:t>
      </w:r>
    </w:p>
    <w:p w14:paraId="7BE26703"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A. </w:t>
      </w:r>
      <w:r w:rsidRPr="00AB142B">
        <w:rPr>
          <w:rFonts w:cs="Times New Roman"/>
          <w:bCs/>
          <w:noProof/>
          <w:color w:val="000000"/>
          <w:sz w:val="24"/>
          <w:szCs w:val="24"/>
        </w:rPr>
        <w:t>Tính quyền lực, cưỡng chế nhà nước.</w:t>
      </w:r>
    </w:p>
    <w:p w14:paraId="3796D65A"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B. </w:t>
      </w:r>
      <w:r w:rsidRPr="00AB142B">
        <w:rPr>
          <w:rFonts w:cs="Times New Roman"/>
          <w:bCs/>
          <w:noProof/>
          <w:color w:val="000000"/>
          <w:sz w:val="24"/>
          <w:szCs w:val="24"/>
        </w:rPr>
        <w:t>Tính quy phạm phổ biến, bắt buộc chung.</w:t>
      </w:r>
    </w:p>
    <w:p w14:paraId="30AA02B4"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C. </w:t>
      </w:r>
      <w:r w:rsidRPr="00AB142B">
        <w:rPr>
          <w:rFonts w:cs="Times New Roman"/>
          <w:bCs/>
          <w:noProof/>
          <w:color w:val="000000"/>
          <w:sz w:val="24"/>
          <w:szCs w:val="24"/>
        </w:rPr>
        <w:t>Tính xác định chặt chẽ về mặt hình thức.</w:t>
      </w:r>
    </w:p>
    <w:p w14:paraId="05367C3A"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D. </w:t>
      </w:r>
      <w:r w:rsidRPr="00AB142B">
        <w:rPr>
          <w:rFonts w:cs="Times New Roman"/>
          <w:bCs/>
          <w:noProof/>
          <w:color w:val="000000"/>
          <w:sz w:val="24"/>
          <w:szCs w:val="24"/>
        </w:rPr>
        <w:t>Tính xác định chặt chẽ về mặt nội dung.</w:t>
      </w:r>
    </w:p>
    <w:p w14:paraId="16485F77" w14:textId="77777777" w:rsidR="00AB142B" w:rsidRPr="00AB142B" w:rsidRDefault="00AB142B" w:rsidP="00AB142B">
      <w:pPr>
        <w:spacing w:after="0" w:line="240" w:lineRule="auto"/>
        <w:jc w:val="both"/>
        <w:rPr>
          <w:rFonts w:cs="Times New Roman"/>
          <w:sz w:val="24"/>
          <w:szCs w:val="24"/>
        </w:rPr>
      </w:pPr>
      <w:bookmarkStart w:id="5" w:name="_Hlk187701729"/>
      <w:r w:rsidRPr="00AB142B">
        <w:rPr>
          <w:rFonts w:cs="Times New Roman"/>
          <w:b/>
          <w:color w:val="000000"/>
          <w:sz w:val="24"/>
          <w:szCs w:val="24"/>
        </w:rPr>
        <w:t xml:space="preserve">Câu 13. </w:t>
      </w:r>
      <w:r w:rsidRPr="00AB142B">
        <w:rPr>
          <w:rFonts w:cs="Times New Roman"/>
          <w:color w:val="000000"/>
          <w:sz w:val="24"/>
          <w:szCs w:val="24"/>
        </w:rPr>
        <w:t>Theo quy định của pháp luật, các dân tộc có quyền dùng tiếng nói, chữ viết riêng của mình là thể hiện quyền bình đẳng giữa các dân tộc trên lĩnh vực nào sau đây?</w:t>
      </w:r>
    </w:p>
    <w:p w14:paraId="71831A04" w14:textId="77777777" w:rsidR="00AB142B" w:rsidRPr="00AB142B" w:rsidRDefault="00AB142B" w:rsidP="00AB142B">
      <w:pPr>
        <w:tabs>
          <w:tab w:val="left" w:pos="283"/>
          <w:tab w:val="left" w:pos="2906"/>
          <w:tab w:val="left" w:pos="5528"/>
          <w:tab w:val="left" w:pos="8150"/>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color w:val="000000"/>
          <w:sz w:val="24"/>
          <w:szCs w:val="24"/>
        </w:rPr>
        <w:t>Kinh tế.</w:t>
      </w:r>
      <w:r w:rsidRPr="00AB142B">
        <w:rPr>
          <w:rStyle w:val="YoungMixChar"/>
          <w:rFonts w:cs="Times New Roman"/>
          <w:b/>
          <w:szCs w:val="24"/>
        </w:rPr>
        <w:tab/>
        <w:t xml:space="preserve">B. </w:t>
      </w:r>
      <w:r w:rsidRPr="00AB142B">
        <w:rPr>
          <w:rFonts w:cs="Times New Roman"/>
          <w:color w:val="000000"/>
          <w:sz w:val="24"/>
          <w:szCs w:val="24"/>
        </w:rPr>
        <w:t>Văn hóa.</w:t>
      </w:r>
      <w:r w:rsidRPr="00AB142B">
        <w:rPr>
          <w:rStyle w:val="YoungMixChar"/>
          <w:rFonts w:cs="Times New Roman"/>
          <w:b/>
          <w:szCs w:val="24"/>
        </w:rPr>
        <w:tab/>
        <w:t xml:space="preserve">C. </w:t>
      </w:r>
      <w:r w:rsidRPr="00AB142B">
        <w:rPr>
          <w:rFonts w:cs="Times New Roman"/>
          <w:color w:val="000000"/>
          <w:sz w:val="24"/>
          <w:szCs w:val="24"/>
        </w:rPr>
        <w:t>Chính trị.</w:t>
      </w:r>
      <w:r w:rsidRPr="00AB142B">
        <w:rPr>
          <w:rStyle w:val="YoungMixChar"/>
          <w:rFonts w:cs="Times New Roman"/>
          <w:b/>
          <w:szCs w:val="24"/>
        </w:rPr>
        <w:tab/>
        <w:t xml:space="preserve">D. </w:t>
      </w:r>
      <w:r w:rsidRPr="00AB142B">
        <w:rPr>
          <w:rFonts w:cs="Times New Roman"/>
          <w:color w:val="000000"/>
          <w:sz w:val="24"/>
          <w:szCs w:val="24"/>
        </w:rPr>
        <w:t>Quốc phòng.</w:t>
      </w:r>
      <w:bookmarkEnd w:id="5"/>
    </w:p>
    <w:p w14:paraId="4D89F7B9" w14:textId="77777777" w:rsidR="00AB142B" w:rsidRPr="00AB142B" w:rsidRDefault="00AB142B" w:rsidP="00AB142B">
      <w:pPr>
        <w:spacing w:after="0" w:line="240" w:lineRule="auto"/>
        <w:jc w:val="both"/>
        <w:rPr>
          <w:rFonts w:cs="Times New Roman"/>
          <w:bCs/>
          <w:sz w:val="24"/>
          <w:szCs w:val="24"/>
          <w:lang w:eastAsia="ko-KR"/>
        </w:rPr>
      </w:pPr>
      <w:r w:rsidRPr="00AB142B">
        <w:rPr>
          <w:rFonts w:cs="Times New Roman"/>
          <w:b/>
          <w:color w:val="000000"/>
          <w:sz w:val="24"/>
          <w:szCs w:val="24"/>
        </w:rPr>
        <w:t xml:space="preserve">Câu 14. </w:t>
      </w:r>
      <w:r w:rsidRPr="00AB142B">
        <w:rPr>
          <w:rFonts w:cs="Times New Roman"/>
          <w:bCs/>
          <w:color w:val="000000"/>
          <w:sz w:val="24"/>
          <w:szCs w:val="24"/>
          <w:lang w:eastAsia="ko-KR"/>
        </w:rPr>
        <w:t>Anh K là người rất am hiểu về các loại trà và có niềm đam mê đặc biệt với nghệ thuật pha chế. Sau một thời gian nghiên cứu, anh quyết định mở một cửa hàng trà đạo để phục vụ khách hàng. Ý tưởng kinh doanh của anh K được khơi nguồn từ</w:t>
      </w:r>
    </w:p>
    <w:p w14:paraId="40F1602E"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bCs/>
          <w:color w:val="000000"/>
          <w:sz w:val="24"/>
          <w:szCs w:val="24"/>
          <w:lang w:eastAsia="ko-KR"/>
        </w:rPr>
        <w:t>l</w:t>
      </w:r>
      <w:r w:rsidRPr="00AB142B">
        <w:rPr>
          <w:rFonts w:cs="Times New Roman"/>
          <w:color w:val="000000"/>
          <w:sz w:val="24"/>
          <w:szCs w:val="24"/>
          <w:lang w:val="vi-VN" w:eastAsia="ko-KR"/>
        </w:rPr>
        <w:t>ợi thế nội tại.</w:t>
      </w:r>
      <w:r w:rsidRPr="00AB142B">
        <w:rPr>
          <w:rStyle w:val="YoungMixChar"/>
          <w:rFonts w:cs="Times New Roman"/>
          <w:b/>
          <w:szCs w:val="24"/>
        </w:rPr>
        <w:tab/>
        <w:t xml:space="preserve">B. </w:t>
      </w:r>
      <w:r w:rsidRPr="00AB142B">
        <w:rPr>
          <w:rFonts w:cs="Times New Roman"/>
          <w:bCs/>
          <w:color w:val="000000"/>
          <w:sz w:val="24"/>
          <w:szCs w:val="24"/>
          <w:lang w:eastAsia="ko-KR"/>
        </w:rPr>
        <w:t>cơ hội bên ngoài</w:t>
      </w:r>
      <w:r w:rsidRPr="00AB142B">
        <w:rPr>
          <w:rFonts w:cs="Times New Roman"/>
          <w:bCs/>
          <w:color w:val="000000"/>
          <w:sz w:val="24"/>
          <w:szCs w:val="24"/>
          <w:lang w:val="vi-VN" w:eastAsia="ko-KR"/>
        </w:rPr>
        <w:t>.</w:t>
      </w:r>
    </w:p>
    <w:p w14:paraId="070394BD"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C. </w:t>
      </w:r>
      <w:r w:rsidRPr="00AB142B">
        <w:rPr>
          <w:rFonts w:cs="Times New Roman"/>
          <w:bCs/>
          <w:color w:val="000000"/>
          <w:sz w:val="24"/>
          <w:szCs w:val="24"/>
          <w:lang w:eastAsia="ko-KR"/>
        </w:rPr>
        <w:t>ưu điểm vượt trội</w:t>
      </w:r>
      <w:r w:rsidRPr="00AB142B">
        <w:rPr>
          <w:rFonts w:cs="Times New Roman"/>
          <w:color w:val="000000"/>
          <w:sz w:val="24"/>
          <w:szCs w:val="24"/>
          <w:lang w:val="vi-VN" w:eastAsia="ko-KR"/>
        </w:rPr>
        <w:t>.</w:t>
      </w:r>
      <w:r w:rsidRPr="00AB142B">
        <w:rPr>
          <w:rStyle w:val="YoungMixChar"/>
          <w:rFonts w:cs="Times New Roman"/>
          <w:b/>
          <w:szCs w:val="24"/>
        </w:rPr>
        <w:tab/>
        <w:t xml:space="preserve">D. </w:t>
      </w:r>
      <w:r w:rsidRPr="00AB142B">
        <w:rPr>
          <w:rFonts w:cs="Times New Roman"/>
          <w:bCs/>
          <w:color w:val="000000"/>
          <w:sz w:val="24"/>
          <w:szCs w:val="24"/>
          <w:lang w:eastAsia="ko-KR"/>
        </w:rPr>
        <w:t>lợi thế cạnh tranh.</w:t>
      </w:r>
    </w:p>
    <w:p w14:paraId="2F6DC9D6" w14:textId="77777777" w:rsidR="00AB142B" w:rsidRPr="00AB142B" w:rsidRDefault="00AB142B" w:rsidP="00AB142B">
      <w:pPr>
        <w:widowControl w:val="0"/>
        <w:autoSpaceDE w:val="0"/>
        <w:autoSpaceDN w:val="0"/>
        <w:spacing w:after="0" w:line="240" w:lineRule="auto"/>
        <w:jc w:val="both"/>
        <w:outlineLvl w:val="0"/>
        <w:rPr>
          <w:rFonts w:eastAsia="Tahoma" w:cs="Times New Roman"/>
          <w:b/>
          <w:bCs/>
          <w:sz w:val="24"/>
          <w:szCs w:val="24"/>
        </w:rPr>
      </w:pPr>
      <w:r w:rsidRPr="00AB142B">
        <w:rPr>
          <w:rFonts w:eastAsia="Tahoma" w:cs="Times New Roman"/>
          <w:b/>
          <w:bCs/>
          <w:color w:val="000000"/>
          <w:sz w:val="24"/>
          <w:szCs w:val="24"/>
          <w:lang w:val="vi"/>
        </w:rPr>
        <w:t>Đọc</w:t>
      </w:r>
      <w:r w:rsidRPr="00AB142B">
        <w:rPr>
          <w:rFonts w:eastAsia="Tahoma" w:cs="Times New Roman"/>
          <w:b/>
          <w:bCs/>
          <w:color w:val="000000"/>
          <w:spacing w:val="-1"/>
          <w:sz w:val="24"/>
          <w:szCs w:val="24"/>
          <w:lang w:val="vi"/>
        </w:rPr>
        <w:t xml:space="preserve"> </w:t>
      </w:r>
      <w:r w:rsidRPr="00AB142B">
        <w:rPr>
          <w:rFonts w:eastAsia="Tahoma" w:cs="Times New Roman"/>
          <w:b/>
          <w:bCs/>
          <w:color w:val="000000"/>
          <w:sz w:val="24"/>
          <w:szCs w:val="24"/>
          <w:lang w:val="vi"/>
        </w:rPr>
        <w:t>thông</w:t>
      </w:r>
      <w:r w:rsidRPr="00AB142B">
        <w:rPr>
          <w:rFonts w:eastAsia="Tahoma" w:cs="Times New Roman"/>
          <w:b/>
          <w:bCs/>
          <w:color w:val="000000"/>
          <w:spacing w:val="-3"/>
          <w:sz w:val="24"/>
          <w:szCs w:val="24"/>
          <w:lang w:val="vi"/>
        </w:rPr>
        <w:t xml:space="preserve"> </w:t>
      </w:r>
      <w:r w:rsidRPr="00AB142B">
        <w:rPr>
          <w:rFonts w:eastAsia="Tahoma" w:cs="Times New Roman"/>
          <w:b/>
          <w:bCs/>
          <w:color w:val="000000"/>
          <w:sz w:val="24"/>
          <w:szCs w:val="24"/>
          <w:lang w:val="vi"/>
        </w:rPr>
        <w:t>tin</w:t>
      </w:r>
      <w:r w:rsidRPr="00AB142B">
        <w:rPr>
          <w:rFonts w:eastAsia="Tahoma" w:cs="Times New Roman"/>
          <w:b/>
          <w:bCs/>
          <w:color w:val="000000"/>
          <w:spacing w:val="-3"/>
          <w:sz w:val="24"/>
          <w:szCs w:val="24"/>
          <w:lang w:val="vi"/>
        </w:rPr>
        <w:t xml:space="preserve"> </w:t>
      </w:r>
      <w:r w:rsidRPr="00AB142B">
        <w:rPr>
          <w:rFonts w:eastAsia="Tahoma" w:cs="Times New Roman"/>
          <w:b/>
          <w:bCs/>
          <w:color w:val="000000"/>
          <w:sz w:val="24"/>
          <w:szCs w:val="24"/>
          <w:lang w:val="vi"/>
        </w:rPr>
        <w:t>và</w:t>
      </w:r>
      <w:r w:rsidRPr="00AB142B">
        <w:rPr>
          <w:rFonts w:eastAsia="Tahoma" w:cs="Times New Roman"/>
          <w:b/>
          <w:bCs/>
          <w:color w:val="000000"/>
          <w:spacing w:val="-1"/>
          <w:sz w:val="24"/>
          <w:szCs w:val="24"/>
          <w:lang w:val="vi"/>
        </w:rPr>
        <w:t xml:space="preserve"> </w:t>
      </w:r>
      <w:r w:rsidRPr="00AB142B">
        <w:rPr>
          <w:rFonts w:eastAsia="Tahoma" w:cs="Times New Roman"/>
          <w:b/>
          <w:bCs/>
          <w:color w:val="000000"/>
          <w:sz w:val="24"/>
          <w:szCs w:val="24"/>
          <w:lang w:val="vi"/>
        </w:rPr>
        <w:t>trả lời</w:t>
      </w:r>
      <w:r w:rsidRPr="00AB142B">
        <w:rPr>
          <w:rFonts w:eastAsia="Tahoma" w:cs="Times New Roman"/>
          <w:b/>
          <w:bCs/>
          <w:color w:val="000000"/>
          <w:sz w:val="24"/>
          <w:szCs w:val="24"/>
        </w:rPr>
        <w:t xml:space="preserve"> các</w:t>
      </w:r>
      <w:r w:rsidRPr="00AB142B">
        <w:rPr>
          <w:rFonts w:eastAsia="Tahoma" w:cs="Times New Roman"/>
          <w:b/>
          <w:bCs/>
          <w:color w:val="000000"/>
          <w:spacing w:val="1"/>
          <w:sz w:val="24"/>
          <w:szCs w:val="24"/>
          <w:lang w:val="vi"/>
        </w:rPr>
        <w:t xml:space="preserve"> </w:t>
      </w:r>
      <w:r w:rsidRPr="00AB142B">
        <w:rPr>
          <w:rFonts w:eastAsia="Tahoma" w:cs="Times New Roman"/>
          <w:b/>
          <w:bCs/>
          <w:color w:val="000000"/>
          <w:sz w:val="24"/>
          <w:szCs w:val="24"/>
          <w:lang w:val="vi"/>
        </w:rPr>
        <w:t>câu</w:t>
      </w:r>
      <w:r w:rsidRPr="00AB142B">
        <w:rPr>
          <w:rFonts w:eastAsia="Tahoma" w:cs="Times New Roman"/>
          <w:b/>
          <w:bCs/>
          <w:color w:val="000000"/>
          <w:spacing w:val="-1"/>
          <w:sz w:val="24"/>
          <w:szCs w:val="24"/>
          <w:lang w:val="vi"/>
        </w:rPr>
        <w:t xml:space="preserve"> </w:t>
      </w:r>
      <w:r w:rsidRPr="00AB142B">
        <w:rPr>
          <w:rFonts w:eastAsia="Tahoma" w:cs="Times New Roman"/>
          <w:b/>
          <w:bCs/>
          <w:color w:val="000000"/>
          <w:sz w:val="24"/>
          <w:szCs w:val="24"/>
          <w:lang w:val="vi"/>
        </w:rPr>
        <w:t xml:space="preserve">hỏi </w:t>
      </w:r>
      <w:r w:rsidRPr="00AB142B">
        <w:rPr>
          <w:rFonts w:eastAsia="Tahoma" w:cs="Times New Roman"/>
          <w:b/>
          <w:bCs/>
          <w:color w:val="000000"/>
          <w:sz w:val="24"/>
          <w:szCs w:val="24"/>
        </w:rPr>
        <w:t>15, 16</w:t>
      </w:r>
    </w:p>
    <w:p w14:paraId="21E4F2E8" w14:textId="77777777" w:rsidR="00AB142B" w:rsidRPr="00AB142B" w:rsidRDefault="00AB142B" w:rsidP="00AB142B">
      <w:pPr>
        <w:spacing w:after="0" w:line="240" w:lineRule="auto"/>
        <w:jc w:val="both"/>
        <w:rPr>
          <w:rFonts w:cs="Times New Roman"/>
          <w:bCs/>
          <w:sz w:val="24"/>
          <w:szCs w:val="24"/>
        </w:rPr>
      </w:pPr>
      <w:r w:rsidRPr="00AB142B">
        <w:rPr>
          <w:rFonts w:cs="Times New Roman"/>
          <w:bCs/>
          <w:color w:val="000000"/>
          <w:sz w:val="24"/>
          <w:szCs w:val="24"/>
        </w:rPr>
        <w:lastRenderedPageBreak/>
        <w:t>Tận dụng nguồn thảo mộc phong phú tại địa phương và nhu cầu mĩ phẩm thiên nhiên đang tăng cao, anh H đã xây dựng kế hoạch kinh doanh dòng sản phẩm này. Trước khi thực hiện, anh dành thời gian đánh giá kỹ các lợi thế về nguyên liệu cũng như những rào cản về vốn và đối thủ cạnh tranh. Nhờ xác định đúng khách hàng tiềm năng, việc kinh doanh của anh H đã đạt được những thành công bước đầu.</w:t>
      </w:r>
    </w:p>
    <w:p w14:paraId="674771CA" w14:textId="77777777" w:rsidR="00AB142B" w:rsidRPr="00AB142B" w:rsidRDefault="00AB142B" w:rsidP="00AB142B">
      <w:pPr>
        <w:spacing w:after="0" w:line="240" w:lineRule="auto"/>
        <w:jc w:val="both"/>
        <w:rPr>
          <w:rFonts w:cs="Times New Roman"/>
          <w:sz w:val="24"/>
          <w:szCs w:val="24"/>
        </w:rPr>
      </w:pPr>
      <w:r w:rsidRPr="00AB142B">
        <w:rPr>
          <w:rFonts w:cs="Times New Roman"/>
          <w:b/>
          <w:color w:val="000000"/>
          <w:sz w:val="24"/>
          <w:szCs w:val="24"/>
        </w:rPr>
        <w:t xml:space="preserve">Câu 15. </w:t>
      </w:r>
      <w:r w:rsidRPr="00AB142B">
        <w:rPr>
          <w:rFonts w:cs="Times New Roman"/>
          <w:color w:val="000000"/>
          <w:sz w:val="24"/>
          <w:szCs w:val="24"/>
        </w:rPr>
        <w:t>Việc anh H đánh giá lợi thế về nguyên liệu, nguồn vốn và các đối thủ cạnh tranh là thực hiện bước nào dưới đây của quy trình lập kế hoạch kinh doanh?</w:t>
      </w:r>
    </w:p>
    <w:p w14:paraId="3AE54579"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color w:val="000000"/>
          <w:sz w:val="24"/>
          <w:szCs w:val="24"/>
        </w:rPr>
        <w:t>Phân tích các điều kiện thực hiện.</w:t>
      </w:r>
      <w:r w:rsidRPr="00AB142B">
        <w:rPr>
          <w:rStyle w:val="YoungMixChar"/>
          <w:rFonts w:cs="Times New Roman"/>
          <w:b/>
          <w:szCs w:val="24"/>
        </w:rPr>
        <w:tab/>
        <w:t xml:space="preserve">B. </w:t>
      </w:r>
      <w:r w:rsidRPr="00AB142B">
        <w:rPr>
          <w:rFonts w:cs="Times New Roman"/>
          <w:color w:val="000000"/>
          <w:sz w:val="24"/>
          <w:szCs w:val="24"/>
        </w:rPr>
        <w:t>Xác định mục tiêu kinh doanh.</w:t>
      </w:r>
    </w:p>
    <w:p w14:paraId="08A70CCD"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C. </w:t>
      </w:r>
      <w:r w:rsidRPr="00AB142B">
        <w:rPr>
          <w:rFonts w:cs="Times New Roman"/>
          <w:color w:val="000000"/>
          <w:sz w:val="24"/>
          <w:szCs w:val="24"/>
        </w:rPr>
        <w:t>Xây dựng kế hoạch nhân sự.</w:t>
      </w:r>
      <w:r w:rsidRPr="00AB142B">
        <w:rPr>
          <w:rStyle w:val="YoungMixChar"/>
          <w:rFonts w:cs="Times New Roman"/>
          <w:b/>
          <w:szCs w:val="24"/>
        </w:rPr>
        <w:tab/>
        <w:t xml:space="preserve">D. </w:t>
      </w:r>
      <w:r w:rsidRPr="00AB142B">
        <w:rPr>
          <w:rFonts w:cs="Times New Roman"/>
          <w:color w:val="000000"/>
          <w:sz w:val="24"/>
          <w:szCs w:val="24"/>
        </w:rPr>
        <w:t>Xác định ý tưởng kinh doanh.</w:t>
      </w:r>
    </w:p>
    <w:p w14:paraId="0BA2BFC9" w14:textId="77777777" w:rsidR="00AB142B" w:rsidRPr="002236A6" w:rsidRDefault="00AB142B" w:rsidP="00AB142B">
      <w:pPr>
        <w:spacing w:after="0" w:line="240" w:lineRule="auto"/>
        <w:jc w:val="both"/>
        <w:rPr>
          <w:rFonts w:cs="Times New Roman"/>
          <w:spacing w:val="-4"/>
          <w:sz w:val="24"/>
          <w:szCs w:val="24"/>
        </w:rPr>
      </w:pPr>
      <w:r w:rsidRPr="002236A6">
        <w:rPr>
          <w:rFonts w:cs="Times New Roman"/>
          <w:b/>
          <w:color w:val="000000"/>
          <w:spacing w:val="-4"/>
          <w:sz w:val="24"/>
          <w:szCs w:val="24"/>
        </w:rPr>
        <w:t xml:space="preserve">Câu 16. </w:t>
      </w:r>
      <w:r w:rsidRPr="002236A6">
        <w:rPr>
          <w:rFonts w:cs="Times New Roman"/>
          <w:color w:val="000000"/>
          <w:spacing w:val="-4"/>
          <w:sz w:val="24"/>
          <w:szCs w:val="24"/>
        </w:rPr>
        <w:t>Nội dung nào dưới đây phản ánh đúng vai trò của việc lập kế hoạch kinh doanh mà anh H đã thực hiện?</w:t>
      </w:r>
    </w:p>
    <w:p w14:paraId="7DA4350B"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A. </w:t>
      </w:r>
      <w:r w:rsidRPr="00AB142B">
        <w:rPr>
          <w:rFonts w:cs="Times New Roman"/>
          <w:color w:val="000000"/>
          <w:sz w:val="24"/>
          <w:szCs w:val="24"/>
        </w:rPr>
        <w:t>Giúp chủ thể có hướng đi phù hợp để đạt mục tiêu kinh doanh.</w:t>
      </w:r>
    </w:p>
    <w:p w14:paraId="1F93DB96"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B. </w:t>
      </w:r>
      <w:r w:rsidRPr="00AB142B">
        <w:rPr>
          <w:rFonts w:cs="Times New Roman"/>
          <w:color w:val="000000"/>
          <w:sz w:val="24"/>
          <w:szCs w:val="24"/>
        </w:rPr>
        <w:t>Giúp cho chủ thể kinh doanh hóa giải mọi khó khăn phát sinh.</w:t>
      </w:r>
    </w:p>
    <w:p w14:paraId="065BD540"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C. </w:t>
      </w:r>
      <w:r w:rsidRPr="00AB142B">
        <w:rPr>
          <w:rFonts w:cs="Times New Roman"/>
          <w:color w:val="000000"/>
          <w:sz w:val="24"/>
          <w:szCs w:val="24"/>
        </w:rPr>
        <w:t>Giúp chủ thể kinh doanh loại bỏ hoàn toàn các đối thủ cạnh tranh.</w:t>
      </w:r>
    </w:p>
    <w:p w14:paraId="0C109DDE"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D. </w:t>
      </w:r>
      <w:r w:rsidRPr="00AB142B">
        <w:rPr>
          <w:rFonts w:cs="Times New Roman"/>
          <w:color w:val="000000"/>
          <w:sz w:val="24"/>
          <w:szCs w:val="24"/>
        </w:rPr>
        <w:t>Đảm bảo chủ thể kinh doanh luôn thu được lợi nhuận tối đa.</w:t>
      </w:r>
    </w:p>
    <w:p w14:paraId="7485082A" w14:textId="77777777" w:rsidR="00AB142B" w:rsidRPr="002236A6" w:rsidRDefault="00AB142B" w:rsidP="00AB142B">
      <w:pPr>
        <w:spacing w:after="0" w:line="240" w:lineRule="auto"/>
        <w:jc w:val="both"/>
        <w:rPr>
          <w:rFonts w:cs="Times New Roman"/>
          <w:spacing w:val="-4"/>
          <w:sz w:val="24"/>
          <w:szCs w:val="24"/>
          <w:lang w:val="pt-BR"/>
        </w:rPr>
      </w:pPr>
      <w:r w:rsidRPr="002236A6">
        <w:rPr>
          <w:rFonts w:cs="Times New Roman"/>
          <w:b/>
          <w:color w:val="000000"/>
          <w:spacing w:val="-4"/>
          <w:sz w:val="24"/>
          <w:szCs w:val="24"/>
        </w:rPr>
        <w:t xml:space="preserve">Câu 17. </w:t>
      </w:r>
      <w:r w:rsidRPr="002236A6">
        <w:rPr>
          <w:rFonts w:cs="Times New Roman"/>
          <w:color w:val="000000"/>
          <w:spacing w:val="-4"/>
          <w:sz w:val="24"/>
          <w:szCs w:val="24"/>
          <w:lang w:val="pt-BR"/>
        </w:rPr>
        <w:t xml:space="preserve">Nội dung nào dưới đây </w:t>
      </w:r>
      <w:r w:rsidRPr="002236A6">
        <w:rPr>
          <w:rFonts w:cs="Times New Roman"/>
          <w:b/>
          <w:bCs/>
          <w:color w:val="000000"/>
          <w:spacing w:val="-4"/>
          <w:sz w:val="24"/>
          <w:szCs w:val="24"/>
          <w:lang w:val="pt-BR"/>
        </w:rPr>
        <w:t xml:space="preserve">không </w:t>
      </w:r>
      <w:r w:rsidRPr="002236A6">
        <w:rPr>
          <w:rFonts w:cs="Times New Roman"/>
          <w:color w:val="000000"/>
          <w:spacing w:val="-4"/>
          <w:sz w:val="24"/>
          <w:szCs w:val="24"/>
          <w:lang w:val="pt-BR"/>
        </w:rPr>
        <w:t>thể hiện ý nghĩa của việc thực hiện trách nhiệm xã hội của doanh nghiệp?</w:t>
      </w:r>
    </w:p>
    <w:p w14:paraId="2E972E24"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color w:val="000000"/>
          <w:sz w:val="24"/>
          <w:szCs w:val="24"/>
          <w:lang w:val="pt-BR"/>
        </w:rPr>
        <w:t>Tăng khả năng cạnh tranh.</w:t>
      </w:r>
      <w:r w:rsidRPr="00AB142B">
        <w:rPr>
          <w:rStyle w:val="YoungMixChar"/>
          <w:rFonts w:cs="Times New Roman"/>
          <w:b/>
          <w:szCs w:val="24"/>
        </w:rPr>
        <w:tab/>
        <w:t xml:space="preserve">B. </w:t>
      </w:r>
      <w:r w:rsidRPr="00AB142B">
        <w:rPr>
          <w:rFonts w:cs="Times New Roman"/>
          <w:color w:val="000000"/>
          <w:sz w:val="24"/>
          <w:szCs w:val="24"/>
          <w:lang w:val="pt-BR"/>
        </w:rPr>
        <w:t>Tạo dựng niềm tin với khách hàng.</w:t>
      </w:r>
    </w:p>
    <w:p w14:paraId="78D1F0B8"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C. </w:t>
      </w:r>
      <w:r w:rsidRPr="00AB142B">
        <w:rPr>
          <w:rFonts w:cs="Times New Roman"/>
          <w:color w:val="000000"/>
          <w:sz w:val="24"/>
          <w:szCs w:val="24"/>
          <w:lang w:val="pt-BR"/>
        </w:rPr>
        <w:t>Giảm nguồn thu ngân sách.</w:t>
      </w:r>
      <w:r w:rsidRPr="00AB142B">
        <w:rPr>
          <w:rStyle w:val="YoungMixChar"/>
          <w:rFonts w:cs="Times New Roman"/>
          <w:b/>
          <w:szCs w:val="24"/>
        </w:rPr>
        <w:tab/>
        <w:t xml:space="preserve">D. </w:t>
      </w:r>
      <w:r w:rsidRPr="00AB142B">
        <w:rPr>
          <w:rFonts w:cs="Times New Roman"/>
          <w:color w:val="000000"/>
          <w:sz w:val="24"/>
          <w:szCs w:val="24"/>
          <w:lang w:val="pt-BR"/>
        </w:rPr>
        <w:t>Thúc đẩy phát triển bền vững.</w:t>
      </w:r>
    </w:p>
    <w:p w14:paraId="290CB449" w14:textId="77777777" w:rsidR="00AB142B" w:rsidRPr="00AB142B" w:rsidRDefault="00AB142B" w:rsidP="00AB142B">
      <w:pPr>
        <w:spacing w:after="0" w:line="240" w:lineRule="auto"/>
        <w:jc w:val="both"/>
        <w:rPr>
          <w:rFonts w:cs="Times New Roman"/>
          <w:sz w:val="24"/>
          <w:szCs w:val="24"/>
        </w:rPr>
      </w:pPr>
      <w:r w:rsidRPr="00AB142B">
        <w:rPr>
          <w:rFonts w:cs="Times New Roman"/>
          <w:b/>
          <w:color w:val="000000"/>
          <w:sz w:val="24"/>
          <w:szCs w:val="24"/>
        </w:rPr>
        <w:t xml:space="preserve">Câu 18. </w:t>
      </w:r>
      <w:r w:rsidRPr="00AB142B">
        <w:rPr>
          <w:rFonts w:cs="Times New Roman"/>
          <w:bCs/>
          <w:color w:val="000000"/>
          <w:sz w:val="24"/>
          <w:szCs w:val="24"/>
        </w:rPr>
        <w:t>Trong bối cảnh cách mạng công nghệ, công ty A ứng dụng trí tuệ nhân tạo (AI) vào quy trình sản xuất dẫn đến việc cắt giảm một lượng lớn nhân sự do không còn phù hợp với yêu cầu mới. Tình trạng này phản ánh loại hình thất nghiệp nào sau đây?</w:t>
      </w:r>
    </w:p>
    <w:p w14:paraId="676D2EA8"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bCs/>
          <w:color w:val="000000"/>
          <w:sz w:val="24"/>
          <w:szCs w:val="24"/>
        </w:rPr>
        <w:t>T</w:t>
      </w:r>
      <w:r w:rsidRPr="00AB142B">
        <w:rPr>
          <w:rFonts w:cs="Times New Roman"/>
          <w:color w:val="000000"/>
          <w:sz w:val="24"/>
          <w:szCs w:val="24"/>
          <w:lang w:val="vi-VN"/>
        </w:rPr>
        <w:t>hất nghiệp chu kỳ.</w:t>
      </w:r>
      <w:r w:rsidRPr="00AB142B">
        <w:rPr>
          <w:rStyle w:val="YoungMixChar"/>
          <w:rFonts w:cs="Times New Roman"/>
          <w:b/>
          <w:szCs w:val="24"/>
        </w:rPr>
        <w:tab/>
        <w:t xml:space="preserve">B. </w:t>
      </w:r>
      <w:r w:rsidRPr="00AB142B">
        <w:rPr>
          <w:rFonts w:cs="Times New Roman"/>
          <w:bCs/>
          <w:color w:val="000000"/>
          <w:sz w:val="24"/>
          <w:szCs w:val="24"/>
        </w:rPr>
        <w:t>T</w:t>
      </w:r>
      <w:r w:rsidRPr="00AB142B">
        <w:rPr>
          <w:rFonts w:cs="Times New Roman"/>
          <w:bCs/>
          <w:color w:val="000000"/>
          <w:sz w:val="24"/>
          <w:szCs w:val="24"/>
          <w:lang w:val="vi-VN"/>
        </w:rPr>
        <w:t>h</w:t>
      </w:r>
      <w:r w:rsidRPr="00AB142B">
        <w:rPr>
          <w:rFonts w:cs="Times New Roman"/>
          <w:color w:val="000000"/>
          <w:sz w:val="24"/>
          <w:szCs w:val="24"/>
          <w:lang w:val="vi-VN"/>
        </w:rPr>
        <w:t>ất nghiệp cơ cấu.</w:t>
      </w:r>
    </w:p>
    <w:p w14:paraId="62A3D093"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C. </w:t>
      </w:r>
      <w:r w:rsidRPr="00AB142B">
        <w:rPr>
          <w:rFonts w:cs="Times New Roman"/>
          <w:bCs/>
          <w:color w:val="000000"/>
          <w:sz w:val="24"/>
          <w:szCs w:val="24"/>
        </w:rPr>
        <w:t>T</w:t>
      </w:r>
      <w:r w:rsidRPr="00AB142B">
        <w:rPr>
          <w:rFonts w:cs="Times New Roman"/>
          <w:color w:val="000000"/>
          <w:sz w:val="24"/>
          <w:szCs w:val="24"/>
          <w:lang w:val="vi-VN"/>
        </w:rPr>
        <w:t>hất nghiệp tạm thời.</w:t>
      </w:r>
      <w:r w:rsidRPr="00AB142B">
        <w:rPr>
          <w:rStyle w:val="YoungMixChar"/>
          <w:rFonts w:cs="Times New Roman"/>
          <w:b/>
          <w:szCs w:val="24"/>
        </w:rPr>
        <w:tab/>
        <w:t xml:space="preserve">D. </w:t>
      </w:r>
      <w:r w:rsidRPr="00AB142B">
        <w:rPr>
          <w:rFonts w:cs="Times New Roman"/>
          <w:bCs/>
          <w:color w:val="000000"/>
          <w:sz w:val="24"/>
          <w:szCs w:val="24"/>
        </w:rPr>
        <w:t>T</w:t>
      </w:r>
      <w:r w:rsidRPr="00AB142B">
        <w:rPr>
          <w:rFonts w:cs="Times New Roman"/>
          <w:color w:val="000000"/>
          <w:sz w:val="24"/>
          <w:szCs w:val="24"/>
          <w:lang w:val="vi-VN"/>
        </w:rPr>
        <w:t>hất nghiệp tự nguyện.</w:t>
      </w:r>
    </w:p>
    <w:p w14:paraId="418586AC" w14:textId="77777777" w:rsidR="00AB142B" w:rsidRPr="00AB142B" w:rsidRDefault="00AB142B" w:rsidP="00AB142B">
      <w:pPr>
        <w:spacing w:after="0" w:line="240" w:lineRule="auto"/>
        <w:jc w:val="both"/>
        <w:rPr>
          <w:rFonts w:cs="Times New Roman"/>
          <w:sz w:val="24"/>
          <w:szCs w:val="24"/>
          <w:lang w:val="pt-BR"/>
        </w:rPr>
      </w:pPr>
      <w:r w:rsidRPr="00AB142B">
        <w:rPr>
          <w:rFonts w:cs="Times New Roman"/>
          <w:b/>
          <w:color w:val="000000"/>
          <w:sz w:val="24"/>
          <w:szCs w:val="24"/>
        </w:rPr>
        <w:t xml:space="preserve">Câu 19. </w:t>
      </w:r>
      <w:r w:rsidRPr="00AB142B">
        <w:rPr>
          <w:rFonts w:cs="Times New Roman"/>
          <w:color w:val="000000"/>
          <w:sz w:val="24"/>
          <w:szCs w:val="24"/>
          <w:lang w:val="pt-BR"/>
        </w:rPr>
        <w:t>Doanh nghiệp X luôn tìm các giải pháp để mở rộng sản xuất kinh doanh, tạo nhiều việc làm cho người lao động và đem lại lợi nhuận cho doanh nghiệp là thực hiện trách nhiệm nào dưới đây?</w:t>
      </w:r>
    </w:p>
    <w:p w14:paraId="3A8C4435"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color w:val="000000"/>
          <w:sz w:val="24"/>
          <w:szCs w:val="24"/>
          <w:lang w:val="pt-BR"/>
        </w:rPr>
        <w:t>Trách nhiệm kinh tế.</w:t>
      </w:r>
      <w:r w:rsidRPr="00AB142B">
        <w:rPr>
          <w:rStyle w:val="YoungMixChar"/>
          <w:rFonts w:cs="Times New Roman"/>
          <w:b/>
          <w:szCs w:val="24"/>
        </w:rPr>
        <w:tab/>
        <w:t xml:space="preserve">B. </w:t>
      </w:r>
      <w:r w:rsidRPr="00AB142B">
        <w:rPr>
          <w:rFonts w:cs="Times New Roman"/>
          <w:color w:val="000000"/>
          <w:sz w:val="24"/>
          <w:szCs w:val="24"/>
          <w:lang w:val="pt-BR"/>
        </w:rPr>
        <w:t>Trách nhiệm pháp lý.</w:t>
      </w:r>
    </w:p>
    <w:p w14:paraId="32218949"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C. </w:t>
      </w:r>
      <w:r w:rsidRPr="00AB142B">
        <w:rPr>
          <w:rFonts w:cs="Times New Roman"/>
          <w:color w:val="000000"/>
          <w:sz w:val="24"/>
          <w:szCs w:val="24"/>
          <w:lang w:val="pt-BR"/>
        </w:rPr>
        <w:t>Trách nhiệm nhân văn.</w:t>
      </w:r>
      <w:r w:rsidRPr="00AB142B">
        <w:rPr>
          <w:rStyle w:val="YoungMixChar"/>
          <w:rFonts w:cs="Times New Roman"/>
          <w:b/>
          <w:szCs w:val="24"/>
        </w:rPr>
        <w:tab/>
        <w:t xml:space="preserve">D. </w:t>
      </w:r>
      <w:r w:rsidRPr="00AB142B">
        <w:rPr>
          <w:rFonts w:cs="Times New Roman"/>
          <w:color w:val="000000"/>
          <w:sz w:val="24"/>
          <w:szCs w:val="24"/>
          <w:lang w:val="pt-BR"/>
        </w:rPr>
        <w:t>Trách nhiệm đạo đức.</w:t>
      </w:r>
    </w:p>
    <w:p w14:paraId="4B9C7BCD" w14:textId="77777777" w:rsidR="00AB142B" w:rsidRPr="00AB142B" w:rsidRDefault="00AB142B" w:rsidP="00AB142B">
      <w:pPr>
        <w:widowControl w:val="0"/>
        <w:tabs>
          <w:tab w:val="left" w:pos="0"/>
        </w:tabs>
        <w:autoSpaceDE w:val="0"/>
        <w:autoSpaceDN w:val="0"/>
        <w:spacing w:after="0" w:line="240" w:lineRule="auto"/>
        <w:jc w:val="both"/>
        <w:rPr>
          <w:rFonts w:cs="Times New Roman"/>
          <w:sz w:val="24"/>
          <w:szCs w:val="24"/>
        </w:rPr>
      </w:pPr>
      <w:r w:rsidRPr="00AB142B">
        <w:rPr>
          <w:rFonts w:cs="Times New Roman"/>
          <w:b/>
          <w:color w:val="000000"/>
          <w:sz w:val="24"/>
          <w:szCs w:val="24"/>
        </w:rPr>
        <w:t xml:space="preserve">Câu 20. </w:t>
      </w:r>
      <w:r w:rsidRPr="00AB142B">
        <w:rPr>
          <w:rFonts w:cs="Times New Roman"/>
          <w:color w:val="000000"/>
          <w:sz w:val="24"/>
          <w:szCs w:val="24"/>
        </w:rPr>
        <w:t>Theo quy định của pháp luật hiện hành, người nào bịa đặt hoặc lan truyền những điều biết rõ là sai sự thật nhằm xúc phạm nghiêm trọng nhân phẩm, danh dự của người khác, thì bị phạt tiền từ 10 triệu đồng đến 50 triệu đồng, phạt cải tạo không giam giữ đến 2 năm hoặc phạt tù từ</w:t>
      </w:r>
    </w:p>
    <w:p w14:paraId="4D464FD9"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color w:val="000000"/>
          <w:sz w:val="24"/>
          <w:szCs w:val="24"/>
        </w:rPr>
        <w:t>03 tháng đến 01 năm.</w:t>
      </w:r>
      <w:r w:rsidRPr="00AB142B">
        <w:rPr>
          <w:rStyle w:val="YoungMixChar"/>
          <w:rFonts w:cs="Times New Roman"/>
          <w:b/>
          <w:szCs w:val="24"/>
        </w:rPr>
        <w:tab/>
        <w:t xml:space="preserve">B. </w:t>
      </w:r>
      <w:r w:rsidRPr="00AB142B">
        <w:rPr>
          <w:rFonts w:cs="Times New Roman"/>
          <w:color w:val="000000"/>
          <w:sz w:val="24"/>
          <w:szCs w:val="24"/>
        </w:rPr>
        <w:t>09 tháng đến 02 năm.</w:t>
      </w:r>
    </w:p>
    <w:p w14:paraId="1D7212A6"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C. </w:t>
      </w:r>
      <w:r w:rsidRPr="00AB142B">
        <w:rPr>
          <w:rFonts w:cs="Times New Roman"/>
          <w:color w:val="000000"/>
          <w:sz w:val="24"/>
          <w:szCs w:val="24"/>
        </w:rPr>
        <w:t>06 tháng đến 03 năm.</w:t>
      </w:r>
      <w:r w:rsidRPr="00AB142B">
        <w:rPr>
          <w:rStyle w:val="YoungMixChar"/>
          <w:rFonts w:cs="Times New Roman"/>
          <w:b/>
          <w:szCs w:val="24"/>
        </w:rPr>
        <w:tab/>
        <w:t xml:space="preserve">D. </w:t>
      </w:r>
      <w:r w:rsidRPr="00AB142B">
        <w:rPr>
          <w:rFonts w:cs="Times New Roman"/>
          <w:color w:val="000000"/>
          <w:sz w:val="24"/>
          <w:szCs w:val="24"/>
        </w:rPr>
        <w:t>01 năm đến 05 năm.</w:t>
      </w:r>
    </w:p>
    <w:p w14:paraId="3C42237A" w14:textId="77777777" w:rsidR="00AB142B" w:rsidRPr="00AB142B" w:rsidRDefault="00AB142B" w:rsidP="00AB142B">
      <w:pPr>
        <w:spacing w:after="0" w:line="240" w:lineRule="auto"/>
        <w:jc w:val="both"/>
        <w:rPr>
          <w:rFonts w:cs="Times New Roman"/>
          <w:b/>
          <w:sz w:val="24"/>
          <w:szCs w:val="24"/>
        </w:rPr>
      </w:pPr>
      <w:r w:rsidRPr="00AB142B">
        <w:rPr>
          <w:rFonts w:cs="Times New Roman"/>
          <w:b/>
          <w:color w:val="000000"/>
          <w:sz w:val="24"/>
          <w:szCs w:val="24"/>
        </w:rPr>
        <w:t>Đọc thông tin và trả lời các câu hỏi 21, 22</w:t>
      </w:r>
    </w:p>
    <w:p w14:paraId="5057C980" w14:textId="77777777" w:rsidR="00AB142B" w:rsidRPr="00AB142B" w:rsidRDefault="00AB142B" w:rsidP="00AB142B">
      <w:pPr>
        <w:spacing w:after="0" w:line="240" w:lineRule="auto"/>
        <w:jc w:val="both"/>
        <w:rPr>
          <w:rFonts w:cs="Times New Roman"/>
          <w:bCs/>
          <w:sz w:val="24"/>
          <w:szCs w:val="24"/>
        </w:rPr>
      </w:pPr>
      <w:r w:rsidRPr="00AB142B">
        <w:rPr>
          <w:rFonts w:cs="Times New Roman"/>
          <w:bCs/>
          <w:color w:val="000000"/>
          <w:sz w:val="24"/>
          <w:szCs w:val="24"/>
        </w:rPr>
        <w:t>Theo số liệu Tổng cục Thống kê, 8 tháng đầu năm 2025, tổng kim ngạch xuất nhập khẩu hàng hóa nước ta đạt 597,93 tỷ USD (tăng 16,3%). Trong đó, xuất khẩu đạt 305,96 tỷ USD, nhập khẩu đạt 291,97 tỷ USD, cán cân thương mại thặng dư 13,99 tỷ USD. Hoa Kỳ là thị trường xuất khẩu lớn nhất với 99,1 tỷ USD, các thị trường EU, Trung Quốc, ASEAN và Hàn Quốc tiếp tục đóng vai trò quan trọng.</w:t>
      </w:r>
    </w:p>
    <w:p w14:paraId="52DA0698" w14:textId="77777777" w:rsidR="00AB142B" w:rsidRPr="00AB142B" w:rsidRDefault="00AB142B" w:rsidP="00AB142B">
      <w:pPr>
        <w:spacing w:after="0" w:line="240" w:lineRule="auto"/>
        <w:jc w:val="both"/>
        <w:rPr>
          <w:rFonts w:cs="Times New Roman"/>
          <w:sz w:val="24"/>
          <w:szCs w:val="24"/>
        </w:rPr>
      </w:pPr>
      <w:r w:rsidRPr="00AB142B">
        <w:rPr>
          <w:rFonts w:cs="Times New Roman"/>
          <w:b/>
          <w:color w:val="000000"/>
          <w:sz w:val="24"/>
          <w:szCs w:val="24"/>
        </w:rPr>
        <w:t xml:space="preserve">Câu 21. </w:t>
      </w:r>
      <w:r w:rsidRPr="00AB142B">
        <w:rPr>
          <w:rFonts w:cs="Times New Roman"/>
          <w:color w:val="000000"/>
          <w:sz w:val="24"/>
          <w:szCs w:val="24"/>
        </w:rPr>
        <w:t>Thông tin về xuất, nhập khẩu hàng hóa ở trên phản ánh nội dung nào sau đây của hoạt động kinh tế đối ngoại?</w:t>
      </w:r>
    </w:p>
    <w:p w14:paraId="113BDFEB"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bCs/>
          <w:color w:val="000000"/>
          <w:sz w:val="24"/>
          <w:szCs w:val="24"/>
        </w:rPr>
        <w:t>dịch vụ thu ngoại tệ.</w:t>
      </w:r>
      <w:r w:rsidRPr="00AB142B">
        <w:rPr>
          <w:rStyle w:val="YoungMixChar"/>
          <w:rFonts w:cs="Times New Roman"/>
          <w:b/>
          <w:szCs w:val="24"/>
        </w:rPr>
        <w:tab/>
        <w:t xml:space="preserve">B. </w:t>
      </w:r>
      <w:r w:rsidRPr="00AB142B">
        <w:rPr>
          <w:rFonts w:cs="Times New Roman"/>
          <w:bCs/>
          <w:color w:val="000000"/>
          <w:sz w:val="24"/>
          <w:szCs w:val="24"/>
        </w:rPr>
        <w:t>thương mại quốc tế.</w:t>
      </w:r>
    </w:p>
    <w:p w14:paraId="410A0706"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C. </w:t>
      </w:r>
      <w:r w:rsidRPr="00AB142B">
        <w:rPr>
          <w:rFonts w:cs="Times New Roman"/>
          <w:bCs/>
          <w:color w:val="000000"/>
          <w:sz w:val="24"/>
          <w:szCs w:val="24"/>
        </w:rPr>
        <w:t>hợp tác</w:t>
      </w:r>
      <w:r w:rsidRPr="00AB142B">
        <w:rPr>
          <w:rFonts w:cs="Times New Roman"/>
          <w:b/>
          <w:color w:val="000000"/>
          <w:sz w:val="24"/>
          <w:szCs w:val="24"/>
        </w:rPr>
        <w:t xml:space="preserve"> </w:t>
      </w:r>
      <w:r w:rsidRPr="00AB142B">
        <w:rPr>
          <w:rFonts w:cs="Times New Roman"/>
          <w:color w:val="000000"/>
          <w:sz w:val="24"/>
          <w:szCs w:val="24"/>
        </w:rPr>
        <w:t>toàn diện.</w:t>
      </w:r>
      <w:r w:rsidRPr="00AB142B">
        <w:rPr>
          <w:rStyle w:val="YoungMixChar"/>
          <w:rFonts w:cs="Times New Roman"/>
          <w:b/>
          <w:szCs w:val="24"/>
        </w:rPr>
        <w:tab/>
        <w:t xml:space="preserve">D. </w:t>
      </w:r>
      <w:r w:rsidRPr="00AB142B">
        <w:rPr>
          <w:rFonts w:cs="Times New Roman"/>
          <w:bCs/>
          <w:color w:val="000000"/>
          <w:sz w:val="24"/>
          <w:szCs w:val="24"/>
        </w:rPr>
        <w:t>đầu tư quốc tế.</w:t>
      </w:r>
    </w:p>
    <w:p w14:paraId="38BC440D" w14:textId="77777777" w:rsidR="00AB142B" w:rsidRPr="00AB142B" w:rsidRDefault="00AB142B" w:rsidP="00AB142B">
      <w:pPr>
        <w:spacing w:after="0" w:line="240" w:lineRule="auto"/>
        <w:jc w:val="both"/>
        <w:rPr>
          <w:rFonts w:cs="Times New Roman"/>
          <w:sz w:val="24"/>
          <w:szCs w:val="24"/>
        </w:rPr>
      </w:pPr>
      <w:r w:rsidRPr="00AB142B">
        <w:rPr>
          <w:rFonts w:cs="Times New Roman"/>
          <w:b/>
          <w:color w:val="000000"/>
          <w:sz w:val="24"/>
          <w:szCs w:val="24"/>
        </w:rPr>
        <w:t xml:space="preserve">Câu 22. </w:t>
      </w:r>
      <w:r w:rsidRPr="00AB142B">
        <w:rPr>
          <w:rFonts w:cs="Times New Roman"/>
          <w:color w:val="000000"/>
          <w:sz w:val="24"/>
          <w:szCs w:val="24"/>
        </w:rPr>
        <w:t>Thành tựu về kim ngạch xuất nhập khẩu và thặng dư thương mại trong thông tin trên thể hiện vai trò nào sau đây của hội nhập kinh tế quốc tế?</w:t>
      </w:r>
    </w:p>
    <w:p w14:paraId="298B7C84"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bCs/>
          <w:color w:val="000000"/>
          <w:sz w:val="24"/>
          <w:szCs w:val="24"/>
        </w:rPr>
        <w:t>Hạn chế thị trường xuất khẩu</w:t>
      </w:r>
      <w:r w:rsidRPr="00AB142B">
        <w:rPr>
          <w:rFonts w:cs="Times New Roman"/>
          <w:bCs/>
          <w:color w:val="000000"/>
          <w:sz w:val="24"/>
          <w:szCs w:val="24"/>
          <w:lang w:val="vi-VN"/>
        </w:rPr>
        <w:t>.</w:t>
      </w:r>
      <w:r w:rsidRPr="00AB142B">
        <w:rPr>
          <w:rStyle w:val="YoungMixChar"/>
          <w:rFonts w:cs="Times New Roman"/>
          <w:b/>
          <w:szCs w:val="24"/>
        </w:rPr>
        <w:tab/>
        <w:t xml:space="preserve">B. </w:t>
      </w:r>
      <w:r w:rsidRPr="00AB142B">
        <w:rPr>
          <w:rFonts w:cs="Times New Roman"/>
          <w:bCs/>
          <w:color w:val="000000"/>
          <w:sz w:val="24"/>
          <w:szCs w:val="24"/>
        </w:rPr>
        <w:t>Tạo ra nhiều việc làm mới</w:t>
      </w:r>
      <w:r w:rsidRPr="00AB142B">
        <w:rPr>
          <w:rFonts w:cs="Times New Roman"/>
          <w:color w:val="000000"/>
          <w:sz w:val="24"/>
          <w:szCs w:val="24"/>
          <w:lang w:val="vi-VN"/>
        </w:rPr>
        <w:t>.</w:t>
      </w:r>
    </w:p>
    <w:p w14:paraId="6734ACF7"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C. </w:t>
      </w:r>
      <w:r w:rsidRPr="00AB142B">
        <w:rPr>
          <w:rFonts w:cs="Times New Roman"/>
          <w:bCs/>
          <w:color w:val="000000"/>
          <w:sz w:val="24"/>
          <w:szCs w:val="24"/>
        </w:rPr>
        <w:t>Tăng thu nhập cho người lao động</w:t>
      </w:r>
      <w:r w:rsidRPr="00AB142B">
        <w:rPr>
          <w:rFonts w:cs="Times New Roman"/>
          <w:color w:val="000000"/>
          <w:sz w:val="24"/>
          <w:szCs w:val="24"/>
          <w:lang w:val="vi-VN"/>
        </w:rPr>
        <w:t>.</w:t>
      </w:r>
      <w:r w:rsidRPr="00AB142B">
        <w:rPr>
          <w:rStyle w:val="YoungMixChar"/>
          <w:rFonts w:cs="Times New Roman"/>
          <w:b/>
          <w:szCs w:val="24"/>
        </w:rPr>
        <w:tab/>
        <w:t xml:space="preserve">D. </w:t>
      </w:r>
      <w:r w:rsidRPr="00AB142B">
        <w:rPr>
          <w:rFonts w:cs="Times New Roman"/>
          <w:color w:val="000000"/>
          <w:sz w:val="24"/>
          <w:szCs w:val="24"/>
          <w:lang w:val="vi-VN"/>
        </w:rPr>
        <w:t>Th</w:t>
      </w:r>
      <w:r w:rsidRPr="00AB142B">
        <w:rPr>
          <w:rFonts w:cs="Times New Roman"/>
          <w:color w:val="000000"/>
          <w:sz w:val="24"/>
          <w:szCs w:val="24"/>
        </w:rPr>
        <w:t>úc đẩy tăng trưởng kinh tế</w:t>
      </w:r>
      <w:r w:rsidRPr="00AB142B">
        <w:rPr>
          <w:rFonts w:cs="Times New Roman"/>
          <w:color w:val="000000"/>
          <w:sz w:val="24"/>
          <w:szCs w:val="24"/>
          <w:lang w:val="vi-VN"/>
        </w:rPr>
        <w:t>.</w:t>
      </w:r>
    </w:p>
    <w:p w14:paraId="6ADC77D7" w14:textId="77777777" w:rsidR="00AB142B" w:rsidRPr="00AB142B" w:rsidRDefault="00AB142B" w:rsidP="00AB142B">
      <w:pPr>
        <w:spacing w:after="0" w:line="240" w:lineRule="auto"/>
        <w:jc w:val="both"/>
        <w:rPr>
          <w:rFonts w:cs="Times New Roman"/>
          <w:sz w:val="24"/>
          <w:szCs w:val="24"/>
        </w:rPr>
      </w:pPr>
      <w:r w:rsidRPr="00AB142B">
        <w:rPr>
          <w:rFonts w:cs="Times New Roman"/>
          <w:b/>
          <w:color w:val="000000"/>
          <w:sz w:val="24"/>
          <w:szCs w:val="24"/>
        </w:rPr>
        <w:t xml:space="preserve">Câu 23. </w:t>
      </w:r>
      <w:r w:rsidRPr="00AB142B">
        <w:rPr>
          <w:rFonts w:cs="Times New Roman"/>
          <w:color w:val="000000"/>
          <w:sz w:val="24"/>
          <w:szCs w:val="24"/>
        </w:rPr>
        <w:t xml:space="preserve">Theo quy định của pháp luật, con đã thành niên có quyền tự do lựa chọn nghề nghiệp, nơi cư trú, học tập theo nguyện vọng và khả năng của mình là nội dung của quyền bình đẳng trong quan hệ </w:t>
      </w:r>
      <w:r w:rsidRPr="00AB142B">
        <w:rPr>
          <w:rFonts w:cs="Times New Roman"/>
          <w:color w:val="000000"/>
          <w:sz w:val="24"/>
          <w:szCs w:val="24"/>
          <w:lang w:val="vi-VN"/>
        </w:rPr>
        <w:t>n</w:t>
      </w:r>
      <w:r w:rsidRPr="00AB142B">
        <w:rPr>
          <w:rFonts w:cs="Times New Roman"/>
          <w:color w:val="000000"/>
          <w:sz w:val="24"/>
          <w:szCs w:val="24"/>
        </w:rPr>
        <w:t>ào sau</w:t>
      </w:r>
      <w:r w:rsidRPr="00AB142B">
        <w:rPr>
          <w:rFonts w:cs="Times New Roman"/>
          <w:color w:val="000000"/>
          <w:sz w:val="24"/>
          <w:szCs w:val="24"/>
          <w:lang w:val="vi-VN"/>
        </w:rPr>
        <w:t xml:space="preserve"> đây?</w:t>
      </w:r>
    </w:p>
    <w:p w14:paraId="26EE5377"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A. </w:t>
      </w:r>
      <w:r w:rsidRPr="00AB142B">
        <w:rPr>
          <w:rFonts w:cs="Times New Roman"/>
          <w:color w:val="000000"/>
          <w:sz w:val="24"/>
          <w:szCs w:val="24"/>
        </w:rPr>
        <w:t>Giữa ông bà và cháu.</w:t>
      </w:r>
      <w:r w:rsidRPr="00AB142B">
        <w:rPr>
          <w:rStyle w:val="YoungMixChar"/>
          <w:rFonts w:cs="Times New Roman"/>
          <w:b/>
          <w:szCs w:val="24"/>
        </w:rPr>
        <w:tab/>
        <w:t xml:space="preserve">B. </w:t>
      </w:r>
      <w:r w:rsidRPr="00AB142B">
        <w:rPr>
          <w:rFonts w:cs="Times New Roman"/>
          <w:color w:val="000000"/>
          <w:sz w:val="24"/>
          <w:szCs w:val="24"/>
        </w:rPr>
        <w:t>Giữa anh, chị và em.</w:t>
      </w:r>
    </w:p>
    <w:p w14:paraId="2004C67D" w14:textId="77777777" w:rsidR="00AB142B" w:rsidRPr="00AB142B" w:rsidRDefault="00AB142B" w:rsidP="00AB142B">
      <w:pPr>
        <w:tabs>
          <w:tab w:val="left" w:pos="283"/>
          <w:tab w:val="left" w:pos="5528"/>
        </w:tabs>
        <w:spacing w:after="0"/>
        <w:jc w:val="both"/>
        <w:rPr>
          <w:rFonts w:cs="Times New Roman"/>
          <w:sz w:val="24"/>
          <w:szCs w:val="24"/>
        </w:rPr>
      </w:pPr>
      <w:r w:rsidRPr="00AB142B">
        <w:rPr>
          <w:rStyle w:val="YoungMixChar"/>
          <w:rFonts w:cs="Times New Roman"/>
          <w:b/>
          <w:szCs w:val="24"/>
        </w:rPr>
        <w:tab/>
        <w:t xml:space="preserve">C. </w:t>
      </w:r>
      <w:r w:rsidRPr="00AB142B">
        <w:rPr>
          <w:rFonts w:cs="Times New Roman"/>
          <w:color w:val="000000"/>
          <w:sz w:val="24"/>
          <w:szCs w:val="24"/>
        </w:rPr>
        <w:t>Giữa cha mẹ và con.</w:t>
      </w:r>
      <w:r w:rsidRPr="00AB142B">
        <w:rPr>
          <w:rStyle w:val="YoungMixChar"/>
          <w:rFonts w:cs="Times New Roman"/>
          <w:b/>
          <w:szCs w:val="24"/>
        </w:rPr>
        <w:tab/>
        <w:t xml:space="preserve">D. </w:t>
      </w:r>
      <w:r w:rsidRPr="00AB142B">
        <w:rPr>
          <w:rFonts w:cs="Times New Roman"/>
          <w:color w:val="000000"/>
          <w:sz w:val="24"/>
          <w:szCs w:val="24"/>
        </w:rPr>
        <w:t>Giữa người lớn và trẻ em.</w:t>
      </w:r>
    </w:p>
    <w:p w14:paraId="723F5D1C" w14:textId="77777777" w:rsidR="00AB142B" w:rsidRPr="00AB142B" w:rsidRDefault="00AB142B" w:rsidP="00AB142B">
      <w:pPr>
        <w:spacing w:after="0" w:line="240" w:lineRule="auto"/>
        <w:jc w:val="both"/>
        <w:rPr>
          <w:rFonts w:cs="Times New Roman"/>
          <w:sz w:val="24"/>
          <w:szCs w:val="24"/>
          <w:lang w:val="pt-BR"/>
        </w:rPr>
      </w:pPr>
      <w:r w:rsidRPr="00AB142B">
        <w:rPr>
          <w:rFonts w:cs="Times New Roman"/>
          <w:b/>
          <w:color w:val="000000"/>
          <w:sz w:val="24"/>
          <w:szCs w:val="24"/>
        </w:rPr>
        <w:t xml:space="preserve">Câu 24. </w:t>
      </w:r>
      <w:r w:rsidRPr="00AB142B">
        <w:rPr>
          <w:rFonts w:cs="Times New Roman"/>
          <w:color w:val="000000"/>
          <w:sz w:val="24"/>
          <w:szCs w:val="24"/>
          <w:lang w:val="pt-BR"/>
        </w:rPr>
        <w:t xml:space="preserve">Phát biểu nào dưới đây là </w:t>
      </w:r>
      <w:r w:rsidRPr="00AB142B">
        <w:rPr>
          <w:rFonts w:cs="Times New Roman"/>
          <w:b/>
          <w:bCs/>
          <w:color w:val="000000"/>
          <w:sz w:val="24"/>
          <w:szCs w:val="24"/>
          <w:lang w:val="pt-BR"/>
        </w:rPr>
        <w:t xml:space="preserve">sai </w:t>
      </w:r>
      <w:r w:rsidRPr="00AB142B">
        <w:rPr>
          <w:rFonts w:cs="Times New Roman"/>
          <w:color w:val="000000"/>
          <w:sz w:val="24"/>
          <w:szCs w:val="24"/>
          <w:lang w:val="pt-BR"/>
        </w:rPr>
        <w:t>về sự cần thiết phải quản lý thu, chi trong gia đình?</w:t>
      </w:r>
    </w:p>
    <w:p w14:paraId="03E3E1C1"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A. </w:t>
      </w:r>
      <w:r w:rsidRPr="00AB142B">
        <w:rPr>
          <w:rFonts w:cs="Times New Roman"/>
          <w:color w:val="000000"/>
          <w:sz w:val="24"/>
          <w:szCs w:val="24"/>
          <w:lang w:val="pt-BR"/>
        </w:rPr>
        <w:t>Quản lý thu, chi trong gia đình giúp kiểm soát các nguồn thu trong gia đình.</w:t>
      </w:r>
    </w:p>
    <w:p w14:paraId="58584FDA"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B. </w:t>
      </w:r>
      <w:r w:rsidRPr="00AB142B">
        <w:rPr>
          <w:rFonts w:cs="Times New Roman"/>
          <w:color w:val="000000"/>
          <w:sz w:val="24"/>
          <w:szCs w:val="24"/>
          <w:lang w:val="pt-BR"/>
        </w:rPr>
        <w:t>Quản lý thu, chi trong gia đình giúp nâng cao chất lượng cuộc sống gia đình.</w:t>
      </w:r>
    </w:p>
    <w:p w14:paraId="4EFC3483"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C. </w:t>
      </w:r>
      <w:r w:rsidRPr="00AB142B">
        <w:rPr>
          <w:rFonts w:cs="Times New Roman"/>
          <w:color w:val="000000"/>
          <w:sz w:val="24"/>
          <w:szCs w:val="24"/>
        </w:rPr>
        <w:t>Quản lý thu, chi giúp gia đình loại bỏ hoàn toàn mọi rủi ro về kinh tế.</w:t>
      </w:r>
    </w:p>
    <w:p w14:paraId="3C776905" w14:textId="77777777" w:rsidR="00AB142B" w:rsidRPr="00AB142B" w:rsidRDefault="00AB142B" w:rsidP="00AB142B">
      <w:pPr>
        <w:tabs>
          <w:tab w:val="left" w:pos="283"/>
        </w:tabs>
        <w:spacing w:after="0"/>
        <w:jc w:val="both"/>
        <w:rPr>
          <w:rFonts w:cs="Times New Roman"/>
          <w:sz w:val="24"/>
          <w:szCs w:val="24"/>
        </w:rPr>
      </w:pPr>
      <w:r w:rsidRPr="00AB142B">
        <w:rPr>
          <w:rFonts w:cs="Times New Roman"/>
          <w:b/>
          <w:sz w:val="24"/>
          <w:szCs w:val="24"/>
        </w:rPr>
        <w:tab/>
        <w:t xml:space="preserve">D. </w:t>
      </w:r>
      <w:r w:rsidRPr="00AB142B">
        <w:rPr>
          <w:rFonts w:cs="Times New Roman"/>
          <w:color w:val="000000"/>
          <w:sz w:val="24"/>
          <w:szCs w:val="24"/>
          <w:lang w:val="pt-BR"/>
        </w:rPr>
        <w:t>Quản lý thu, chi trong gia đình góp phần điều chỉnh thói quen chi tiêu không hợp lý.</w:t>
      </w:r>
    </w:p>
    <w:p w14:paraId="4C04C014" w14:textId="77777777" w:rsidR="00AB142B" w:rsidRPr="00AB142B" w:rsidRDefault="00AB142B" w:rsidP="00AB142B">
      <w:pPr>
        <w:tabs>
          <w:tab w:val="left" w:pos="240"/>
          <w:tab w:val="left" w:pos="2552"/>
          <w:tab w:val="left" w:pos="5240"/>
        </w:tabs>
        <w:spacing w:before="60" w:after="60" w:line="240" w:lineRule="auto"/>
        <w:jc w:val="both"/>
        <w:rPr>
          <w:rFonts w:cs="Times New Roman"/>
          <w:sz w:val="24"/>
          <w:szCs w:val="24"/>
        </w:rPr>
      </w:pPr>
      <w:r w:rsidRPr="00AB142B">
        <w:rPr>
          <w:rFonts w:cs="Times New Roman"/>
          <w:b/>
          <w:color w:val="000000"/>
          <w:sz w:val="24"/>
          <w:szCs w:val="24"/>
        </w:rPr>
        <w:lastRenderedPageBreak/>
        <w:t xml:space="preserve">PHẦN II. </w:t>
      </w:r>
      <w:r w:rsidRPr="00AB142B">
        <w:rPr>
          <w:rFonts w:cs="Times New Roman"/>
          <w:color w:val="000000"/>
          <w:sz w:val="24"/>
          <w:szCs w:val="24"/>
        </w:rPr>
        <w:t>Thí sinh trả lời từ câu 1 đến câu 4. Trong mỗi ý a), b), c), d) ở mỗi câu, thí sinh chọn đúng hoặc sai.</w:t>
      </w:r>
    </w:p>
    <w:p w14:paraId="6D49A23E" w14:textId="77777777" w:rsidR="00AB142B" w:rsidRPr="00AB142B" w:rsidRDefault="00AB142B" w:rsidP="00AB142B">
      <w:pPr>
        <w:spacing w:before="60" w:after="60" w:line="240" w:lineRule="auto"/>
        <w:jc w:val="both"/>
        <w:rPr>
          <w:rFonts w:cs="Times New Roman"/>
          <w:sz w:val="24"/>
          <w:szCs w:val="24"/>
        </w:rPr>
      </w:pPr>
      <w:r w:rsidRPr="00AB142B">
        <w:rPr>
          <w:rFonts w:cs="Times New Roman"/>
          <w:b/>
          <w:color w:val="000000"/>
          <w:sz w:val="24"/>
          <w:szCs w:val="24"/>
        </w:rPr>
        <w:t xml:space="preserve">Câu 1. </w:t>
      </w:r>
      <w:r w:rsidRPr="00AB142B">
        <w:rPr>
          <w:rFonts w:cs="Times New Roman"/>
          <w:color w:val="000000"/>
          <w:sz w:val="24"/>
          <w:szCs w:val="24"/>
        </w:rPr>
        <w:t>Theo báo cáo của Tổng cục Thống kê năm 2025, kim ngạch xuất nhập khẩu Việt Nam xác lập kỷ lục mới đạt 930,05 tỷ USD, đưa nước ta vào nhóm 20 nền kinh tế thương mại hàng đầu thế giới. Việc thực thi hiệu quả 16 FTA đã giúp hàng hóa Việt Nam tiếp cận thị trường chiếm gần 90% GDP toàn cầu, khẳng định vị thế mắt xích quan trọng trong chuỗi cung ứng quốc tế. Tuy nhiên, hội nhập sâu rộng cũng đối mặt thách thức gian lận thương mại. Điển hình là vụ việc công ty E tại tỉnh B bị xử lý vì nhập khẩu linh kiện, dán nhãn “Made in Vietnam” dù chỉ qua lắp ráp đơn giản. Mục đích nhằm trục lợi từ chênh lệch thuế suất: trong khi sản phẩm từ nước gốc bị đối tác quốc tế áp thuế chống bán phá giá 75%, thì hàng xuất xứ Việt Nam chỉ chịu mức 5% - 10%. Hành vi lẩn tránh thuế này không chỉ vi phạm pháp luật mà còn đe dọa gây trừng phạt dây chuyền, tổn hại nghiêm trọng uy tín quốc gia trên trường quốc tế.</w:t>
      </w:r>
    </w:p>
    <w:p w14:paraId="3CE222B4"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a) </w:t>
      </w:r>
      <w:r w:rsidRPr="00AB142B">
        <w:rPr>
          <w:rFonts w:cs="Times New Roman"/>
          <w:color w:val="000000"/>
          <w:sz w:val="24"/>
          <w:szCs w:val="24"/>
        </w:rPr>
        <w:t>Hành vi giả mạo hồ sơ xuất xứ của công ty E là một hình thức cạnh tranh lành mạnh nhằm tối ưu hóa lợi thế về thuế suất để thâm nhập thị trường quốc tế.</w:t>
      </w:r>
    </w:p>
    <w:p w14:paraId="4A5A28BC"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b) </w:t>
      </w:r>
      <w:r w:rsidRPr="00AB142B">
        <w:rPr>
          <w:rFonts w:cs="Times New Roman"/>
          <w:bCs/>
          <w:color w:val="000000"/>
          <w:sz w:val="24"/>
          <w:szCs w:val="24"/>
        </w:rPr>
        <w:t>Gian lận thương mại như vụ việc trên là một trong những thách thức lớn, có thể khiến Việt Nam đối mặt với các rào cản thương mại khắt khe hơn từ các tổ chức và quốc gia đối tác.</w:t>
      </w:r>
    </w:p>
    <w:p w14:paraId="7FD989DD"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c) </w:t>
      </w:r>
      <w:r w:rsidRPr="00AB142B">
        <w:rPr>
          <w:rFonts w:cs="Times New Roman"/>
          <w:color w:val="000000"/>
          <w:sz w:val="24"/>
          <w:szCs w:val="24"/>
        </w:rPr>
        <w:t>Các chỉ số về kim ngạch và số lượng FTA trong đoạn thông tin là minh chứng cho việc Việt Nam đang thực hiện có hiệu quả chính sách đa phương hóa, đa dạng hóa quan hệ kinh tế quốc tế.</w:t>
      </w:r>
    </w:p>
    <w:p w14:paraId="578ACDC2"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d) </w:t>
      </w:r>
      <w:r w:rsidRPr="00AB142B">
        <w:rPr>
          <w:rFonts w:cs="Times New Roman"/>
          <w:color w:val="000000"/>
          <w:sz w:val="24"/>
          <w:szCs w:val="24"/>
        </w:rPr>
        <w:t>Việc lợi dụng kẽ hở về quy tắc xuất xứ để hưởng ưu đãi thuế quan là một hình thức vận dụng linh hoạt các điều khoản của FTA và được coi là quyền lợi hợp pháp của doanh nghiệp trong hội nhập.</w:t>
      </w:r>
    </w:p>
    <w:p w14:paraId="030469AA" w14:textId="77777777" w:rsidR="00AB142B" w:rsidRPr="00AB142B" w:rsidRDefault="00AB142B" w:rsidP="003E07F1">
      <w:pPr>
        <w:tabs>
          <w:tab w:val="left" w:pos="5136"/>
        </w:tabs>
        <w:spacing w:before="60" w:after="60" w:line="240" w:lineRule="auto"/>
        <w:jc w:val="both"/>
        <w:rPr>
          <w:rFonts w:cs="Times New Roman"/>
          <w:sz w:val="24"/>
          <w:szCs w:val="24"/>
        </w:rPr>
      </w:pPr>
      <w:r w:rsidRPr="00AB142B">
        <w:rPr>
          <w:rFonts w:cs="Times New Roman"/>
          <w:b/>
          <w:color w:val="000000"/>
          <w:sz w:val="24"/>
          <w:szCs w:val="24"/>
        </w:rPr>
        <w:t xml:space="preserve">Câu 2. </w:t>
      </w:r>
      <w:r w:rsidRPr="00AB142B">
        <w:rPr>
          <w:rFonts w:cs="Times New Roman"/>
          <w:color w:val="000000"/>
          <w:sz w:val="24"/>
          <w:szCs w:val="24"/>
        </w:rPr>
        <w:t>Năm 2025, kinh tế Việt Nam bứt phá mạnh mẽ với tốc độ tăng trưởng GDP ước đạt trên 8%. Quy mô nền kinh tế tăng từ 346 tỷ USD năm 2020 lên 510 tỷ USD năm 2025, vươn lên vị trí thứ 32 thế giới. Đặc biệt, GDP bình quân đầu người năm 2025 ước đạt khoảng 5.000 USD, gấp 1,4 lần năm 2020, chính thức đưa Việt Nam vào nhóm quốc gia có thu nhập trung bình cao. Cơ cấu kinh tế và chất lượng tăng trưởng chuyển biến tích cực, trong đó kinh tế số và kinh tế xanh là những động lực then chốt. Công tác an sinh xã hội được bảo đảm, tỷ lệ hộ nghèo theo chuẩn đa chiều giảm từ 4,4% năm 2021 xuống còn 1,3% năm 2025. Những thành tựu này khẳng định sự kết hợp hài hòa giữa tăng trưởng kinh tế với tiến bộ và công bằng xã hội.</w:t>
      </w:r>
    </w:p>
    <w:p w14:paraId="5B565E98"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a) </w:t>
      </w:r>
      <w:r w:rsidRPr="00AB142B">
        <w:rPr>
          <w:rFonts w:cs="Times New Roman"/>
          <w:color w:val="000000"/>
          <w:sz w:val="24"/>
          <w:szCs w:val="24"/>
        </w:rPr>
        <w:t>Tốc độ tăng trưởng GDP trên 8% và quy mô kinh tế 510 tỷ USD là các số liệu phản ánh sự gia tăng về mặt lượng của nền kinh tế Việt Nam năm 2025.</w:t>
      </w:r>
    </w:p>
    <w:p w14:paraId="1B77E423"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b) </w:t>
      </w:r>
      <w:r w:rsidRPr="00AB142B">
        <w:rPr>
          <w:rFonts w:cs="Times New Roman"/>
          <w:color w:val="000000"/>
          <w:sz w:val="24"/>
          <w:szCs w:val="24"/>
        </w:rPr>
        <w:t>Việc GDP bình quân đầu người tăng gấp 1,4 lần sau 5 năm là minh chứng duy nhất cho thấy Việt Nam đã hoàn thành mục tiêu phát triển bền vững.</w:t>
      </w:r>
    </w:p>
    <w:p w14:paraId="6177C0F2"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c) </w:t>
      </w:r>
      <w:r w:rsidRPr="00AB142B">
        <w:rPr>
          <w:rFonts w:cs="Times New Roman"/>
          <w:color w:val="000000"/>
          <w:sz w:val="24"/>
          <w:szCs w:val="24"/>
        </w:rPr>
        <w:t>Kinh tế số và kinh tế xanh đóng vai trò động lực then chốt để Việt Nam hiện đại hóa cơ cấu kinh tế và đảm bảo sự phát triển bền vững.</w:t>
      </w:r>
    </w:p>
    <w:p w14:paraId="4A31E086"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d) </w:t>
      </w:r>
      <w:r w:rsidRPr="00AB142B">
        <w:rPr>
          <w:rFonts w:cs="Times New Roman"/>
          <w:color w:val="000000"/>
          <w:sz w:val="24"/>
          <w:szCs w:val="24"/>
        </w:rPr>
        <w:t>Chỉ số giảm tỷ lệ hộ nghèo đa chiều từ 4,4% xuống 1,3% là tiêu chí phản ánh sự phát triển kinh tế gắn liền với việc thực hiện tốt tiến bộ và công bằng xã hội.</w:t>
      </w:r>
    </w:p>
    <w:p w14:paraId="767F61FF" w14:textId="77777777" w:rsidR="00AB142B" w:rsidRPr="00AB142B" w:rsidRDefault="00AB142B" w:rsidP="00AB142B">
      <w:pPr>
        <w:spacing w:before="60" w:after="60" w:line="240" w:lineRule="auto"/>
        <w:jc w:val="both"/>
        <w:rPr>
          <w:rFonts w:cs="Times New Roman"/>
          <w:sz w:val="24"/>
          <w:szCs w:val="24"/>
        </w:rPr>
      </w:pPr>
      <w:r w:rsidRPr="00AB142B">
        <w:rPr>
          <w:rFonts w:cs="Times New Roman"/>
          <w:b/>
          <w:color w:val="000000"/>
          <w:sz w:val="24"/>
          <w:szCs w:val="24"/>
        </w:rPr>
        <w:t xml:space="preserve">Câu 3. </w:t>
      </w:r>
      <w:r w:rsidRPr="00AB142B">
        <w:rPr>
          <w:rFonts w:cs="Times New Roman"/>
          <w:color w:val="000000"/>
          <w:sz w:val="24"/>
          <w:szCs w:val="24"/>
        </w:rPr>
        <w:t>Ông D là chủ doanh nghiệp tư nhân X chuyên kinh doanh vàng bạc, đá quý tại tỉnh N. Trong quá trình điều hành, ông D đã chỉ đạo nhân viên không xuất hóa đơn giá trị gia tăng (GTGT) khi bán hàng cho khách và yêu cầu khách hàng thanh toán qua các tài khoản ngân hàng đứng tên người thân, nhân viên thay vì tài khoản của doanh nghiệp nhằm che giấu doanh thu thực tế hơn 1.500 tỷ đồng. Ngoài ra, dù vẫn hoạt động bình thường nhưng doanh nghiệp này lại thông báo tạm ngừng kinh doanh với cơ quan thuế trong 2 năm để trốn tránh nghĩa vụ tài chính. Với hành vi trốn thuế hơn 2,1 tỷ đồng, ông D đã bị Cơ quan Cảnh sát điều tra khởi tố bị can theo quy định của pháp luật.</w:t>
      </w:r>
    </w:p>
    <w:p w14:paraId="0FDF745E"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a) </w:t>
      </w:r>
      <w:r w:rsidRPr="00AB142B">
        <w:rPr>
          <w:rFonts w:cs="Times New Roman"/>
          <w:color w:val="000000"/>
          <w:sz w:val="24"/>
          <w:szCs w:val="24"/>
        </w:rPr>
        <w:t>Khai báo tạm ngừng kinh doanh trong khi vẫn hoạt động thực tế là hành vi vi phạm nghĩa vụ cung cấp thông tin trung thực và xâm phạm trật tự quản lý kinh tế của Nhà nước.</w:t>
      </w:r>
    </w:p>
    <w:p w14:paraId="0A7FF007"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b) </w:t>
      </w:r>
      <w:r w:rsidRPr="00AB142B">
        <w:rPr>
          <w:rFonts w:cs="Times New Roman"/>
          <w:color w:val="000000"/>
          <w:sz w:val="24"/>
          <w:szCs w:val="24"/>
        </w:rPr>
        <w:t>Quyền tự chủ kinh doanh cho phép doanh nghiệp X bảo mật các số liệu tài chính thông qua tài khoản cá nhân để duy trì lợi thế cạnh tranh với các đối thủ trên thị trường.</w:t>
      </w:r>
    </w:p>
    <w:p w14:paraId="6927E0A8"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c) </w:t>
      </w:r>
      <w:r w:rsidRPr="00AB142B">
        <w:rPr>
          <w:rFonts w:cs="Times New Roman"/>
          <w:color w:val="000000"/>
          <w:sz w:val="24"/>
          <w:szCs w:val="24"/>
        </w:rPr>
        <w:t>Hành vi trốn thuế của ông D không chỉ gây thất thoát ngân sách mà còn trực tiếp phá vỡ môi trường kinh doanh bình đẳng, tạo ra tiền lệ xấu cho các chủ thể kinh tế khác.</w:t>
      </w:r>
    </w:p>
    <w:p w14:paraId="39E27C00"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d) </w:t>
      </w:r>
      <w:r w:rsidRPr="00AB142B">
        <w:rPr>
          <w:rFonts w:cs="Times New Roman"/>
          <w:color w:val="000000"/>
          <w:sz w:val="24"/>
          <w:szCs w:val="24"/>
        </w:rPr>
        <w:t>Việc không xuất hóa đơn và giao dịch qua tài khoản cá nhân là biểu hiện của quyền tự chủ trong phương thức thanh toán nhằm tối ưu hóa lợi nhuận cho doanh nghiệp.</w:t>
      </w:r>
    </w:p>
    <w:p w14:paraId="40BBE637" w14:textId="77777777" w:rsidR="00AB142B" w:rsidRPr="00AB142B" w:rsidRDefault="00AB142B" w:rsidP="00AB142B">
      <w:pPr>
        <w:spacing w:before="60" w:after="60" w:line="240" w:lineRule="auto"/>
        <w:jc w:val="both"/>
        <w:rPr>
          <w:rFonts w:cs="Times New Roman"/>
          <w:sz w:val="24"/>
          <w:szCs w:val="24"/>
        </w:rPr>
      </w:pPr>
      <w:r w:rsidRPr="00AB142B">
        <w:rPr>
          <w:rFonts w:cs="Times New Roman"/>
          <w:b/>
          <w:color w:val="000000"/>
          <w:sz w:val="24"/>
          <w:szCs w:val="24"/>
        </w:rPr>
        <w:lastRenderedPageBreak/>
        <w:t xml:space="preserve">Câu 4. </w:t>
      </w:r>
      <w:r w:rsidRPr="00AB142B">
        <w:rPr>
          <w:rFonts w:cs="Times New Roman"/>
          <w:color w:val="000000"/>
          <w:sz w:val="24"/>
          <w:szCs w:val="24"/>
        </w:rPr>
        <w:t>Công ty M chuyên sản xuất đồ gỗ xuất khẩu, hằng năm đều mua bảo hiểm cháy, nổ bắt buộc cho nhà xưởng. Công ty thực hiện đầy đủ nghĩa vụ bảo hiểm cho 200 nhân viên chính thức, nhưng không đóng các loại bảo hiểm bắt buộc cho 30 lao động thời vụ có hợp đồng 2 tháng. Tháng 10 năm 2025, hỏa hoạn xảy ra khiến kho hàng bị hư hỏng và anh T (một lao động thời vụ đang làm việc tại kho) bị bỏng nặng. Sau sự cố, công ty bảo hiểm bồi thường thiệt hại về tài sản cho doanh nghiệp. Riêng anh T, do không được công ty đăng ký tham gia bảo hiểm từ trước nên bị cơ quan bảo hiểm từ chối chi trả chế độ tai nạn lao động và các chi phí khám chữa bệnh.</w:t>
      </w:r>
    </w:p>
    <w:p w14:paraId="037B9A22"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a) </w:t>
      </w:r>
      <w:r w:rsidRPr="00AB142B">
        <w:rPr>
          <w:rFonts w:cs="Times New Roman"/>
          <w:color w:val="000000"/>
          <w:sz w:val="24"/>
          <w:szCs w:val="24"/>
        </w:rPr>
        <w:t>Cơ quan bảo hiểm từ chối chi trả chế độ cho anh T là đúng quy định, vì chỉ có nhân viên chính thức mới phải đóng bảo hiểm và được hưởng các chế độ này.</w:t>
      </w:r>
    </w:p>
    <w:p w14:paraId="37D4CF23"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b) </w:t>
      </w:r>
      <w:r w:rsidRPr="00AB142B">
        <w:rPr>
          <w:rFonts w:cs="Times New Roman"/>
          <w:color w:val="000000"/>
          <w:sz w:val="24"/>
          <w:szCs w:val="24"/>
        </w:rPr>
        <w:t>Trong trường hợp này, Công ty M phải có trách nhiệm thanh toán toàn bộ chi phí y tế và bồi thường mức tương ứng với chế độ bảo hiểm cho anh T.</w:t>
      </w:r>
    </w:p>
    <w:p w14:paraId="7A1B41CF"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c) </w:t>
      </w:r>
      <w:r w:rsidRPr="00AB142B">
        <w:rPr>
          <w:rFonts w:cs="Times New Roman"/>
          <w:color w:val="000000"/>
          <w:sz w:val="24"/>
          <w:szCs w:val="24"/>
        </w:rPr>
        <w:t>Việc Công ty M không đóng các loại bảo hiểm bắt buộc cho anh T là hành vi vi phạm pháp luật về bảo hiểm xã hội.</w:t>
      </w:r>
    </w:p>
    <w:p w14:paraId="02B8A913" w14:textId="77777777" w:rsidR="00AB142B" w:rsidRPr="00AB142B" w:rsidRDefault="00AB142B" w:rsidP="00AB142B">
      <w:pPr>
        <w:tabs>
          <w:tab w:val="left" w:pos="283"/>
        </w:tabs>
        <w:spacing w:before="60" w:after="60"/>
        <w:jc w:val="both"/>
        <w:rPr>
          <w:rFonts w:cs="Times New Roman"/>
          <w:sz w:val="24"/>
          <w:szCs w:val="24"/>
        </w:rPr>
      </w:pPr>
      <w:r w:rsidRPr="00AB142B">
        <w:rPr>
          <w:rFonts w:cs="Times New Roman"/>
          <w:b/>
          <w:sz w:val="24"/>
          <w:szCs w:val="24"/>
        </w:rPr>
        <w:tab/>
        <w:t xml:space="preserve">d) </w:t>
      </w:r>
      <w:r w:rsidRPr="00AB142B">
        <w:rPr>
          <w:rFonts w:cs="Times New Roman"/>
          <w:color w:val="000000"/>
          <w:sz w:val="24"/>
          <w:szCs w:val="24"/>
        </w:rPr>
        <w:t>Bảo hiểm cháy, nổ mà công ty M tham gia là loại hình bảo hiểm thương mại nhằm chia sẻ rủi ro về mặt tài sản cho doanh nghiệp.</w:t>
      </w:r>
    </w:p>
    <w:p w14:paraId="7B4011EF" w14:textId="77777777" w:rsidR="007548D6" w:rsidRDefault="007548D6" w:rsidP="004C7B74">
      <w:pPr>
        <w:tabs>
          <w:tab w:val="left" w:pos="240"/>
          <w:tab w:val="left" w:pos="2552"/>
          <w:tab w:val="left" w:pos="5240"/>
        </w:tabs>
        <w:spacing w:after="0"/>
        <w:jc w:val="center"/>
        <w:rPr>
          <w:b/>
          <w:sz w:val="24"/>
          <w:szCs w:val="24"/>
        </w:rPr>
      </w:pPr>
      <w:r w:rsidRPr="00381AA7">
        <w:rPr>
          <w:b/>
          <w:sz w:val="24"/>
          <w:szCs w:val="24"/>
        </w:rPr>
        <w:t>-------------- HẾT --------------</w:t>
      </w:r>
    </w:p>
    <w:p w14:paraId="6CA3D36C" w14:textId="77777777" w:rsidR="008270CE" w:rsidRPr="00381AA7" w:rsidRDefault="008270CE" w:rsidP="004C7B74">
      <w:pPr>
        <w:tabs>
          <w:tab w:val="left" w:pos="240"/>
          <w:tab w:val="left" w:pos="2552"/>
          <w:tab w:val="left" w:pos="5240"/>
        </w:tabs>
        <w:spacing w:after="0"/>
        <w:jc w:val="center"/>
        <w:rPr>
          <w:b/>
          <w:sz w:val="24"/>
          <w:szCs w:val="24"/>
        </w:rPr>
      </w:pPr>
    </w:p>
    <w:p w14:paraId="63FCE526" w14:textId="77777777" w:rsidR="007548D6" w:rsidRPr="00381AA7" w:rsidRDefault="007548D6" w:rsidP="004C7B74">
      <w:pPr>
        <w:tabs>
          <w:tab w:val="left" w:pos="240"/>
          <w:tab w:val="left" w:pos="2552"/>
          <w:tab w:val="left" w:pos="5240"/>
        </w:tabs>
        <w:spacing w:after="0"/>
        <w:rPr>
          <w:i/>
          <w:sz w:val="24"/>
          <w:szCs w:val="24"/>
        </w:rPr>
      </w:pPr>
      <w:r w:rsidRPr="00381AA7">
        <w:rPr>
          <w:i/>
          <w:sz w:val="24"/>
          <w:szCs w:val="24"/>
        </w:rPr>
        <w:t>- Thí sinh không được sử dụng tài liệu.</w:t>
      </w:r>
    </w:p>
    <w:p w14:paraId="77EFCF39" w14:textId="77777777" w:rsidR="007548D6" w:rsidRPr="00381AA7" w:rsidRDefault="007548D6" w:rsidP="004C7B74">
      <w:pPr>
        <w:tabs>
          <w:tab w:val="left" w:pos="240"/>
          <w:tab w:val="left" w:pos="2552"/>
          <w:tab w:val="left" w:pos="5240"/>
        </w:tabs>
        <w:spacing w:after="0"/>
        <w:rPr>
          <w:i/>
          <w:sz w:val="24"/>
          <w:szCs w:val="24"/>
        </w:rPr>
      </w:pPr>
      <w:r w:rsidRPr="00381AA7">
        <w:rPr>
          <w:i/>
          <w:sz w:val="24"/>
          <w:szCs w:val="24"/>
        </w:rPr>
        <w:t>- Giám thị không giải thích gì thêm.</w:t>
      </w:r>
    </w:p>
    <w:p w14:paraId="45EDB78A" w14:textId="527EECA4" w:rsidR="007548D6" w:rsidRDefault="00493E6C" w:rsidP="00493E6C">
      <w:pPr>
        <w:tabs>
          <w:tab w:val="left" w:pos="240"/>
          <w:tab w:val="left" w:pos="2552"/>
          <w:tab w:val="left" w:pos="5240"/>
        </w:tabs>
        <w:spacing w:after="0"/>
        <w:jc w:val="center"/>
        <w:rPr>
          <w:b/>
        </w:rPr>
      </w:pPr>
      <w:r w:rsidRPr="00493E6C">
        <w:rPr>
          <w:b/>
        </w:rPr>
        <w:t>ĐÁP ÁN</w:t>
      </w:r>
    </w:p>
    <w:p w14:paraId="3172008A" w14:textId="77777777" w:rsidR="000F7030" w:rsidRPr="00941243" w:rsidRDefault="000F7030" w:rsidP="000F7030">
      <w:pPr>
        <w:pStyle w:val="Normal0"/>
        <w:spacing w:line="240" w:lineRule="auto"/>
        <w:jc w:val="both"/>
        <w:rPr>
          <w:rFonts w:eastAsia="Times New Roman" w:hint="default"/>
          <w:i/>
          <w:szCs w:val="24"/>
        </w:rPr>
      </w:pPr>
      <w:r w:rsidRPr="00941243">
        <w:rPr>
          <w:rFonts w:eastAsia="Times New Roman" w:hint="default"/>
          <w:b/>
          <w:szCs w:val="24"/>
        </w:rPr>
        <w:t xml:space="preserve">PHẦN I. </w:t>
      </w:r>
      <w:r w:rsidRPr="00941243">
        <w:rPr>
          <w:rFonts w:eastAsia="Times New Roman" w:hint="default"/>
          <w:i/>
          <w:szCs w:val="24"/>
        </w:rPr>
        <w:t>Thí sinh trả lời từ câu 1 đến câu 24. Mỗi câu hỏi thí sinh chỉ chọn một phương án.</w:t>
      </w:r>
    </w:p>
    <w:p w14:paraId="7D8B6EA5" w14:textId="77777777" w:rsidR="000F7030" w:rsidRPr="00941243" w:rsidRDefault="000F7030" w:rsidP="000F7030">
      <w:pPr>
        <w:pStyle w:val="Normal0"/>
        <w:spacing w:line="240" w:lineRule="auto"/>
        <w:jc w:val="both"/>
        <w:rPr>
          <w:rFonts w:eastAsia="Times New Roman" w:hint="default"/>
          <w:b/>
          <w:szCs w:val="24"/>
        </w:rPr>
      </w:pPr>
    </w:p>
    <w:tbl>
      <w:tblPr>
        <w:tblStyle w:val="TableGrid"/>
        <w:tblW w:w="0" w:type="auto"/>
        <w:tblInd w:w="108" w:type="dxa"/>
        <w:tblLook w:val="04A0" w:firstRow="1" w:lastRow="0" w:firstColumn="1" w:lastColumn="0" w:noHBand="0" w:noVBand="1"/>
      </w:tblPr>
      <w:tblGrid>
        <w:gridCol w:w="883"/>
        <w:gridCol w:w="948"/>
        <w:gridCol w:w="948"/>
      </w:tblGrid>
      <w:tr w:rsidR="000F7030" w:rsidRPr="00941243" w14:paraId="0B4AF099" w14:textId="77777777" w:rsidTr="00E62F9F">
        <w:tc>
          <w:tcPr>
            <w:tcW w:w="883" w:type="dxa"/>
            <w:vAlign w:val="center"/>
          </w:tcPr>
          <w:p w14:paraId="0DFE9891" w14:textId="77777777" w:rsidR="000F7030" w:rsidRPr="00941243" w:rsidRDefault="000F7030" w:rsidP="00E62F9F">
            <w:pPr>
              <w:tabs>
                <w:tab w:val="left" w:pos="240"/>
                <w:tab w:val="left" w:pos="2552"/>
                <w:tab w:val="left" w:pos="5240"/>
              </w:tabs>
              <w:jc w:val="center"/>
              <w:rPr>
                <w:b/>
              </w:rPr>
            </w:pPr>
            <w:r w:rsidRPr="00941243">
              <w:rPr>
                <w:b/>
              </w:rPr>
              <w:t>Câu</w:t>
            </w:r>
          </w:p>
        </w:tc>
        <w:tc>
          <w:tcPr>
            <w:tcW w:w="948" w:type="dxa"/>
            <w:vAlign w:val="center"/>
          </w:tcPr>
          <w:p w14:paraId="7B2FB535" w14:textId="77777777" w:rsidR="000F7030" w:rsidRPr="00941243" w:rsidRDefault="000F7030" w:rsidP="00E62F9F">
            <w:pPr>
              <w:tabs>
                <w:tab w:val="left" w:pos="240"/>
                <w:tab w:val="left" w:pos="2552"/>
                <w:tab w:val="left" w:pos="5240"/>
              </w:tabs>
              <w:jc w:val="center"/>
              <w:rPr>
                <w:b/>
                <w:sz w:val="18"/>
              </w:rPr>
            </w:pPr>
            <w:r w:rsidRPr="00941243">
              <w:rPr>
                <w:b/>
                <w:sz w:val="18"/>
              </w:rPr>
              <w:t>Mã 0807</w:t>
            </w:r>
          </w:p>
        </w:tc>
        <w:tc>
          <w:tcPr>
            <w:tcW w:w="948" w:type="dxa"/>
            <w:vAlign w:val="center"/>
          </w:tcPr>
          <w:p w14:paraId="7047BDD8" w14:textId="77777777" w:rsidR="000F7030" w:rsidRPr="00941243" w:rsidRDefault="000F7030" w:rsidP="00E62F9F">
            <w:pPr>
              <w:tabs>
                <w:tab w:val="left" w:pos="240"/>
                <w:tab w:val="left" w:pos="2552"/>
                <w:tab w:val="left" w:pos="5240"/>
              </w:tabs>
              <w:jc w:val="center"/>
              <w:rPr>
                <w:b/>
                <w:sz w:val="18"/>
              </w:rPr>
            </w:pPr>
            <w:r w:rsidRPr="00941243">
              <w:rPr>
                <w:b/>
                <w:sz w:val="18"/>
              </w:rPr>
              <w:t>Mã 0808</w:t>
            </w:r>
          </w:p>
        </w:tc>
      </w:tr>
      <w:tr w:rsidR="000F7030" w:rsidRPr="00941243" w14:paraId="7DF4F8AB" w14:textId="77777777" w:rsidTr="00E62F9F">
        <w:tc>
          <w:tcPr>
            <w:tcW w:w="883" w:type="dxa"/>
          </w:tcPr>
          <w:p w14:paraId="54FCCB10" w14:textId="77777777" w:rsidR="000F7030" w:rsidRPr="00941243" w:rsidRDefault="000F7030" w:rsidP="00E62F9F">
            <w:pPr>
              <w:tabs>
                <w:tab w:val="left" w:pos="240"/>
                <w:tab w:val="left" w:pos="2552"/>
                <w:tab w:val="left" w:pos="5240"/>
              </w:tabs>
              <w:jc w:val="center"/>
              <w:rPr>
                <w:b/>
              </w:rPr>
            </w:pPr>
            <w:r w:rsidRPr="00941243">
              <w:rPr>
                <w:b/>
              </w:rPr>
              <w:t>1</w:t>
            </w:r>
          </w:p>
        </w:tc>
        <w:tc>
          <w:tcPr>
            <w:tcW w:w="948" w:type="dxa"/>
            <w:vAlign w:val="center"/>
          </w:tcPr>
          <w:p w14:paraId="01070879" w14:textId="77777777" w:rsidR="000F7030" w:rsidRPr="00941243" w:rsidRDefault="000F7030" w:rsidP="00E62F9F">
            <w:pPr>
              <w:tabs>
                <w:tab w:val="left" w:pos="240"/>
                <w:tab w:val="left" w:pos="2552"/>
                <w:tab w:val="left" w:pos="5240"/>
              </w:tabs>
              <w:jc w:val="center"/>
              <w:rPr>
                <w:b/>
              </w:rPr>
            </w:pPr>
            <w:r w:rsidRPr="00941243">
              <w:rPr>
                <w:sz w:val="22"/>
              </w:rPr>
              <w:t>C</w:t>
            </w:r>
          </w:p>
        </w:tc>
        <w:tc>
          <w:tcPr>
            <w:tcW w:w="948" w:type="dxa"/>
            <w:vAlign w:val="bottom"/>
          </w:tcPr>
          <w:p w14:paraId="05DCAD67" w14:textId="77777777" w:rsidR="000F7030" w:rsidRPr="00941243" w:rsidRDefault="000F7030" w:rsidP="00E62F9F">
            <w:pPr>
              <w:tabs>
                <w:tab w:val="left" w:pos="240"/>
                <w:tab w:val="left" w:pos="2552"/>
                <w:tab w:val="left" w:pos="5240"/>
              </w:tabs>
              <w:jc w:val="center"/>
              <w:rPr>
                <w:b/>
              </w:rPr>
            </w:pPr>
            <w:r w:rsidRPr="00941243">
              <w:rPr>
                <w:sz w:val="22"/>
              </w:rPr>
              <w:t>C</w:t>
            </w:r>
          </w:p>
        </w:tc>
      </w:tr>
      <w:tr w:rsidR="000F7030" w:rsidRPr="00941243" w14:paraId="3394A7E2" w14:textId="77777777" w:rsidTr="00E62F9F">
        <w:tc>
          <w:tcPr>
            <w:tcW w:w="883" w:type="dxa"/>
          </w:tcPr>
          <w:p w14:paraId="39F4C2EC" w14:textId="77777777" w:rsidR="000F7030" w:rsidRPr="00941243" w:rsidRDefault="000F7030" w:rsidP="00E62F9F">
            <w:pPr>
              <w:tabs>
                <w:tab w:val="left" w:pos="240"/>
                <w:tab w:val="left" w:pos="2552"/>
                <w:tab w:val="left" w:pos="5240"/>
              </w:tabs>
              <w:jc w:val="center"/>
              <w:rPr>
                <w:b/>
              </w:rPr>
            </w:pPr>
            <w:r w:rsidRPr="00941243">
              <w:rPr>
                <w:b/>
              </w:rPr>
              <w:t>2</w:t>
            </w:r>
          </w:p>
        </w:tc>
        <w:tc>
          <w:tcPr>
            <w:tcW w:w="948" w:type="dxa"/>
            <w:vAlign w:val="center"/>
          </w:tcPr>
          <w:p w14:paraId="7DE6A9A1" w14:textId="77777777" w:rsidR="000F7030" w:rsidRPr="00941243" w:rsidRDefault="000F7030" w:rsidP="00E62F9F">
            <w:pPr>
              <w:tabs>
                <w:tab w:val="left" w:pos="240"/>
                <w:tab w:val="left" w:pos="2552"/>
                <w:tab w:val="left" w:pos="5240"/>
              </w:tabs>
              <w:jc w:val="center"/>
            </w:pPr>
            <w:r w:rsidRPr="00941243">
              <w:rPr>
                <w:sz w:val="22"/>
              </w:rPr>
              <w:t>D</w:t>
            </w:r>
          </w:p>
        </w:tc>
        <w:tc>
          <w:tcPr>
            <w:tcW w:w="948" w:type="dxa"/>
            <w:vAlign w:val="bottom"/>
          </w:tcPr>
          <w:p w14:paraId="150673C9" w14:textId="77777777" w:rsidR="000F7030" w:rsidRPr="00941243" w:rsidRDefault="000F7030" w:rsidP="00E62F9F">
            <w:pPr>
              <w:tabs>
                <w:tab w:val="left" w:pos="240"/>
                <w:tab w:val="left" w:pos="2552"/>
                <w:tab w:val="left" w:pos="5240"/>
              </w:tabs>
              <w:jc w:val="center"/>
            </w:pPr>
            <w:r w:rsidRPr="00941243">
              <w:rPr>
                <w:sz w:val="22"/>
              </w:rPr>
              <w:t>A</w:t>
            </w:r>
          </w:p>
        </w:tc>
      </w:tr>
      <w:tr w:rsidR="000F7030" w:rsidRPr="00941243" w14:paraId="56693F3A" w14:textId="77777777" w:rsidTr="00E62F9F">
        <w:tc>
          <w:tcPr>
            <w:tcW w:w="883" w:type="dxa"/>
          </w:tcPr>
          <w:p w14:paraId="68F955FA" w14:textId="77777777" w:rsidR="000F7030" w:rsidRPr="00941243" w:rsidRDefault="000F7030" w:rsidP="00E62F9F">
            <w:pPr>
              <w:tabs>
                <w:tab w:val="left" w:pos="240"/>
                <w:tab w:val="left" w:pos="2552"/>
                <w:tab w:val="left" w:pos="5240"/>
              </w:tabs>
              <w:jc w:val="center"/>
              <w:rPr>
                <w:b/>
              </w:rPr>
            </w:pPr>
            <w:r w:rsidRPr="00941243">
              <w:rPr>
                <w:b/>
              </w:rPr>
              <w:t>3</w:t>
            </w:r>
          </w:p>
        </w:tc>
        <w:tc>
          <w:tcPr>
            <w:tcW w:w="948" w:type="dxa"/>
            <w:vAlign w:val="center"/>
          </w:tcPr>
          <w:p w14:paraId="40643F99" w14:textId="77777777" w:rsidR="000F7030" w:rsidRPr="00941243" w:rsidRDefault="000F7030" w:rsidP="00E62F9F">
            <w:pPr>
              <w:tabs>
                <w:tab w:val="left" w:pos="240"/>
                <w:tab w:val="left" w:pos="2552"/>
                <w:tab w:val="left" w:pos="5240"/>
              </w:tabs>
              <w:jc w:val="center"/>
              <w:rPr>
                <w:b/>
              </w:rPr>
            </w:pPr>
            <w:r w:rsidRPr="00941243">
              <w:rPr>
                <w:sz w:val="22"/>
              </w:rPr>
              <w:t>A</w:t>
            </w:r>
          </w:p>
        </w:tc>
        <w:tc>
          <w:tcPr>
            <w:tcW w:w="948" w:type="dxa"/>
            <w:vAlign w:val="bottom"/>
          </w:tcPr>
          <w:p w14:paraId="60E89A03" w14:textId="77777777" w:rsidR="000F7030" w:rsidRPr="00941243" w:rsidRDefault="000F7030" w:rsidP="00E62F9F">
            <w:pPr>
              <w:tabs>
                <w:tab w:val="left" w:pos="240"/>
                <w:tab w:val="left" w:pos="2552"/>
                <w:tab w:val="left" w:pos="5240"/>
              </w:tabs>
              <w:jc w:val="center"/>
              <w:rPr>
                <w:b/>
              </w:rPr>
            </w:pPr>
            <w:r w:rsidRPr="00941243">
              <w:rPr>
                <w:sz w:val="22"/>
              </w:rPr>
              <w:t>C</w:t>
            </w:r>
          </w:p>
        </w:tc>
      </w:tr>
      <w:tr w:rsidR="000F7030" w:rsidRPr="00941243" w14:paraId="43D5CE7B" w14:textId="77777777" w:rsidTr="00E62F9F">
        <w:tc>
          <w:tcPr>
            <w:tcW w:w="883" w:type="dxa"/>
          </w:tcPr>
          <w:p w14:paraId="1EAB819E" w14:textId="77777777" w:rsidR="000F7030" w:rsidRPr="00941243" w:rsidRDefault="000F7030" w:rsidP="00E62F9F">
            <w:pPr>
              <w:tabs>
                <w:tab w:val="left" w:pos="240"/>
                <w:tab w:val="left" w:pos="2552"/>
                <w:tab w:val="left" w:pos="5240"/>
              </w:tabs>
              <w:jc w:val="center"/>
              <w:rPr>
                <w:b/>
              </w:rPr>
            </w:pPr>
            <w:r w:rsidRPr="00941243">
              <w:rPr>
                <w:b/>
              </w:rPr>
              <w:t>4</w:t>
            </w:r>
          </w:p>
        </w:tc>
        <w:tc>
          <w:tcPr>
            <w:tcW w:w="948" w:type="dxa"/>
            <w:vAlign w:val="center"/>
          </w:tcPr>
          <w:p w14:paraId="3498534E" w14:textId="77777777" w:rsidR="000F7030" w:rsidRPr="00941243" w:rsidRDefault="000F7030" w:rsidP="00E62F9F">
            <w:pPr>
              <w:tabs>
                <w:tab w:val="left" w:pos="240"/>
                <w:tab w:val="left" w:pos="2552"/>
                <w:tab w:val="left" w:pos="5240"/>
              </w:tabs>
              <w:jc w:val="center"/>
            </w:pPr>
            <w:r w:rsidRPr="00941243">
              <w:rPr>
                <w:sz w:val="22"/>
              </w:rPr>
              <w:t>B</w:t>
            </w:r>
          </w:p>
        </w:tc>
        <w:tc>
          <w:tcPr>
            <w:tcW w:w="948" w:type="dxa"/>
            <w:vAlign w:val="bottom"/>
          </w:tcPr>
          <w:p w14:paraId="52C0A70F" w14:textId="77777777" w:rsidR="000F7030" w:rsidRPr="00941243" w:rsidRDefault="000F7030" w:rsidP="00E62F9F">
            <w:pPr>
              <w:tabs>
                <w:tab w:val="left" w:pos="240"/>
                <w:tab w:val="left" w:pos="2552"/>
                <w:tab w:val="left" w:pos="5240"/>
              </w:tabs>
              <w:jc w:val="center"/>
            </w:pPr>
            <w:r w:rsidRPr="00941243">
              <w:rPr>
                <w:sz w:val="22"/>
              </w:rPr>
              <w:t>B</w:t>
            </w:r>
          </w:p>
        </w:tc>
      </w:tr>
      <w:tr w:rsidR="000F7030" w:rsidRPr="00941243" w14:paraId="27889F2B" w14:textId="77777777" w:rsidTr="00E62F9F">
        <w:tc>
          <w:tcPr>
            <w:tcW w:w="883" w:type="dxa"/>
          </w:tcPr>
          <w:p w14:paraId="7C5F0AF7" w14:textId="77777777" w:rsidR="000F7030" w:rsidRPr="00941243" w:rsidRDefault="000F7030" w:rsidP="00E62F9F">
            <w:pPr>
              <w:tabs>
                <w:tab w:val="left" w:pos="240"/>
                <w:tab w:val="left" w:pos="2552"/>
                <w:tab w:val="left" w:pos="5240"/>
              </w:tabs>
              <w:jc w:val="center"/>
              <w:rPr>
                <w:b/>
              </w:rPr>
            </w:pPr>
            <w:r w:rsidRPr="00941243">
              <w:rPr>
                <w:b/>
              </w:rPr>
              <w:t>5</w:t>
            </w:r>
          </w:p>
        </w:tc>
        <w:tc>
          <w:tcPr>
            <w:tcW w:w="948" w:type="dxa"/>
            <w:vAlign w:val="center"/>
          </w:tcPr>
          <w:p w14:paraId="65348E1B" w14:textId="77777777" w:rsidR="000F7030" w:rsidRPr="00941243" w:rsidRDefault="000F7030" w:rsidP="00E62F9F">
            <w:pPr>
              <w:tabs>
                <w:tab w:val="left" w:pos="240"/>
                <w:tab w:val="left" w:pos="2552"/>
                <w:tab w:val="left" w:pos="5240"/>
              </w:tabs>
              <w:jc w:val="center"/>
              <w:rPr>
                <w:b/>
              </w:rPr>
            </w:pPr>
            <w:r w:rsidRPr="00941243">
              <w:rPr>
                <w:sz w:val="22"/>
              </w:rPr>
              <w:t>A</w:t>
            </w:r>
          </w:p>
        </w:tc>
        <w:tc>
          <w:tcPr>
            <w:tcW w:w="948" w:type="dxa"/>
            <w:vAlign w:val="bottom"/>
          </w:tcPr>
          <w:p w14:paraId="2C3C7CB3" w14:textId="77777777" w:rsidR="000F7030" w:rsidRPr="00941243" w:rsidRDefault="000F7030" w:rsidP="00E62F9F">
            <w:pPr>
              <w:tabs>
                <w:tab w:val="left" w:pos="240"/>
                <w:tab w:val="left" w:pos="2552"/>
                <w:tab w:val="left" w:pos="5240"/>
              </w:tabs>
              <w:jc w:val="center"/>
              <w:rPr>
                <w:b/>
              </w:rPr>
            </w:pPr>
            <w:r w:rsidRPr="00941243">
              <w:rPr>
                <w:sz w:val="22"/>
              </w:rPr>
              <w:t>C</w:t>
            </w:r>
          </w:p>
        </w:tc>
      </w:tr>
      <w:tr w:rsidR="000F7030" w:rsidRPr="00941243" w14:paraId="6293FE5F" w14:textId="77777777" w:rsidTr="00E62F9F">
        <w:tc>
          <w:tcPr>
            <w:tcW w:w="883" w:type="dxa"/>
          </w:tcPr>
          <w:p w14:paraId="3F4EFAAE" w14:textId="77777777" w:rsidR="000F7030" w:rsidRPr="00941243" w:rsidRDefault="000F7030" w:rsidP="00E62F9F">
            <w:pPr>
              <w:tabs>
                <w:tab w:val="left" w:pos="240"/>
                <w:tab w:val="left" w:pos="2552"/>
                <w:tab w:val="left" w:pos="5240"/>
              </w:tabs>
              <w:jc w:val="center"/>
              <w:rPr>
                <w:b/>
              </w:rPr>
            </w:pPr>
            <w:r w:rsidRPr="00941243">
              <w:rPr>
                <w:b/>
              </w:rPr>
              <w:t>6</w:t>
            </w:r>
          </w:p>
        </w:tc>
        <w:tc>
          <w:tcPr>
            <w:tcW w:w="948" w:type="dxa"/>
            <w:vAlign w:val="center"/>
          </w:tcPr>
          <w:p w14:paraId="53F3B8AE" w14:textId="77777777" w:rsidR="000F7030" w:rsidRPr="00941243" w:rsidRDefault="000F7030" w:rsidP="00E62F9F">
            <w:pPr>
              <w:tabs>
                <w:tab w:val="left" w:pos="240"/>
                <w:tab w:val="left" w:pos="2552"/>
                <w:tab w:val="left" w:pos="5240"/>
              </w:tabs>
              <w:jc w:val="center"/>
              <w:rPr>
                <w:b/>
              </w:rPr>
            </w:pPr>
            <w:r w:rsidRPr="00941243">
              <w:rPr>
                <w:sz w:val="22"/>
              </w:rPr>
              <w:t>C</w:t>
            </w:r>
          </w:p>
        </w:tc>
        <w:tc>
          <w:tcPr>
            <w:tcW w:w="948" w:type="dxa"/>
            <w:vAlign w:val="bottom"/>
          </w:tcPr>
          <w:p w14:paraId="4800D263" w14:textId="77777777" w:rsidR="000F7030" w:rsidRPr="00941243" w:rsidRDefault="000F7030" w:rsidP="00E62F9F">
            <w:pPr>
              <w:tabs>
                <w:tab w:val="left" w:pos="240"/>
                <w:tab w:val="left" w:pos="2552"/>
                <w:tab w:val="left" w:pos="5240"/>
              </w:tabs>
              <w:jc w:val="center"/>
              <w:rPr>
                <w:b/>
              </w:rPr>
            </w:pPr>
            <w:r w:rsidRPr="00941243">
              <w:rPr>
                <w:sz w:val="22"/>
              </w:rPr>
              <w:t>A</w:t>
            </w:r>
          </w:p>
        </w:tc>
      </w:tr>
      <w:tr w:rsidR="000F7030" w:rsidRPr="00941243" w14:paraId="29B87363" w14:textId="77777777" w:rsidTr="00E62F9F">
        <w:tc>
          <w:tcPr>
            <w:tcW w:w="883" w:type="dxa"/>
          </w:tcPr>
          <w:p w14:paraId="62927D9E" w14:textId="77777777" w:rsidR="000F7030" w:rsidRPr="00941243" w:rsidRDefault="000F7030" w:rsidP="00E62F9F">
            <w:pPr>
              <w:tabs>
                <w:tab w:val="left" w:pos="240"/>
                <w:tab w:val="left" w:pos="2552"/>
                <w:tab w:val="left" w:pos="5240"/>
              </w:tabs>
              <w:jc w:val="center"/>
              <w:rPr>
                <w:b/>
              </w:rPr>
            </w:pPr>
            <w:r w:rsidRPr="00941243">
              <w:rPr>
                <w:b/>
              </w:rPr>
              <w:t>7</w:t>
            </w:r>
          </w:p>
        </w:tc>
        <w:tc>
          <w:tcPr>
            <w:tcW w:w="948" w:type="dxa"/>
            <w:vAlign w:val="center"/>
          </w:tcPr>
          <w:p w14:paraId="28EA00F3" w14:textId="77777777" w:rsidR="000F7030" w:rsidRPr="00941243" w:rsidRDefault="000F7030" w:rsidP="00E62F9F">
            <w:pPr>
              <w:tabs>
                <w:tab w:val="left" w:pos="240"/>
                <w:tab w:val="left" w:pos="2552"/>
                <w:tab w:val="left" w:pos="5240"/>
              </w:tabs>
              <w:jc w:val="center"/>
              <w:rPr>
                <w:b/>
              </w:rPr>
            </w:pPr>
            <w:r w:rsidRPr="00941243">
              <w:rPr>
                <w:sz w:val="22"/>
              </w:rPr>
              <w:t>C</w:t>
            </w:r>
          </w:p>
        </w:tc>
        <w:tc>
          <w:tcPr>
            <w:tcW w:w="948" w:type="dxa"/>
            <w:vAlign w:val="bottom"/>
          </w:tcPr>
          <w:p w14:paraId="343328FE" w14:textId="77777777" w:rsidR="000F7030" w:rsidRPr="00941243" w:rsidRDefault="000F7030" w:rsidP="00E62F9F">
            <w:pPr>
              <w:tabs>
                <w:tab w:val="left" w:pos="240"/>
                <w:tab w:val="left" w:pos="2552"/>
                <w:tab w:val="left" w:pos="5240"/>
              </w:tabs>
              <w:jc w:val="center"/>
              <w:rPr>
                <w:b/>
              </w:rPr>
            </w:pPr>
            <w:r w:rsidRPr="00941243">
              <w:rPr>
                <w:sz w:val="22"/>
              </w:rPr>
              <w:t>D</w:t>
            </w:r>
          </w:p>
        </w:tc>
      </w:tr>
      <w:tr w:rsidR="000F7030" w:rsidRPr="00941243" w14:paraId="60A170A5" w14:textId="77777777" w:rsidTr="00E62F9F">
        <w:tc>
          <w:tcPr>
            <w:tcW w:w="883" w:type="dxa"/>
          </w:tcPr>
          <w:p w14:paraId="242F7203" w14:textId="77777777" w:rsidR="000F7030" w:rsidRPr="00941243" w:rsidRDefault="000F7030" w:rsidP="00E62F9F">
            <w:pPr>
              <w:tabs>
                <w:tab w:val="left" w:pos="240"/>
                <w:tab w:val="left" w:pos="2552"/>
                <w:tab w:val="left" w:pos="5240"/>
              </w:tabs>
              <w:jc w:val="center"/>
              <w:rPr>
                <w:b/>
              </w:rPr>
            </w:pPr>
            <w:r w:rsidRPr="00941243">
              <w:rPr>
                <w:b/>
              </w:rPr>
              <w:t>8</w:t>
            </w:r>
          </w:p>
        </w:tc>
        <w:tc>
          <w:tcPr>
            <w:tcW w:w="948" w:type="dxa"/>
            <w:vAlign w:val="center"/>
          </w:tcPr>
          <w:p w14:paraId="4B3596C9" w14:textId="77777777" w:rsidR="000F7030" w:rsidRPr="00941243" w:rsidRDefault="000F7030" w:rsidP="00E62F9F">
            <w:pPr>
              <w:tabs>
                <w:tab w:val="left" w:pos="240"/>
                <w:tab w:val="left" w:pos="2552"/>
                <w:tab w:val="left" w:pos="5240"/>
              </w:tabs>
              <w:jc w:val="center"/>
              <w:rPr>
                <w:b/>
              </w:rPr>
            </w:pPr>
            <w:r w:rsidRPr="00941243">
              <w:rPr>
                <w:sz w:val="22"/>
              </w:rPr>
              <w:t>D</w:t>
            </w:r>
          </w:p>
        </w:tc>
        <w:tc>
          <w:tcPr>
            <w:tcW w:w="948" w:type="dxa"/>
            <w:vAlign w:val="bottom"/>
          </w:tcPr>
          <w:p w14:paraId="61E6719D" w14:textId="77777777" w:rsidR="000F7030" w:rsidRPr="00941243" w:rsidRDefault="000F7030" w:rsidP="00E62F9F">
            <w:pPr>
              <w:tabs>
                <w:tab w:val="left" w:pos="240"/>
                <w:tab w:val="left" w:pos="2552"/>
                <w:tab w:val="left" w:pos="5240"/>
              </w:tabs>
              <w:jc w:val="center"/>
              <w:rPr>
                <w:b/>
              </w:rPr>
            </w:pPr>
            <w:r w:rsidRPr="00941243">
              <w:rPr>
                <w:sz w:val="22"/>
              </w:rPr>
              <w:t>A</w:t>
            </w:r>
          </w:p>
        </w:tc>
      </w:tr>
      <w:tr w:rsidR="000F7030" w:rsidRPr="00941243" w14:paraId="1893433A" w14:textId="77777777" w:rsidTr="00E62F9F">
        <w:tc>
          <w:tcPr>
            <w:tcW w:w="883" w:type="dxa"/>
          </w:tcPr>
          <w:p w14:paraId="2C6B5743" w14:textId="77777777" w:rsidR="000F7030" w:rsidRPr="00941243" w:rsidRDefault="000F7030" w:rsidP="00E62F9F">
            <w:pPr>
              <w:tabs>
                <w:tab w:val="left" w:pos="240"/>
                <w:tab w:val="left" w:pos="2552"/>
                <w:tab w:val="left" w:pos="5240"/>
              </w:tabs>
              <w:jc w:val="center"/>
              <w:rPr>
                <w:b/>
              </w:rPr>
            </w:pPr>
            <w:r w:rsidRPr="00941243">
              <w:rPr>
                <w:b/>
              </w:rPr>
              <w:t>9</w:t>
            </w:r>
          </w:p>
        </w:tc>
        <w:tc>
          <w:tcPr>
            <w:tcW w:w="948" w:type="dxa"/>
            <w:vAlign w:val="center"/>
          </w:tcPr>
          <w:p w14:paraId="2CFF7FB4" w14:textId="77777777" w:rsidR="000F7030" w:rsidRPr="00941243" w:rsidRDefault="000F7030" w:rsidP="00E62F9F">
            <w:pPr>
              <w:tabs>
                <w:tab w:val="left" w:pos="240"/>
                <w:tab w:val="left" w:pos="2552"/>
                <w:tab w:val="left" w:pos="5240"/>
              </w:tabs>
              <w:jc w:val="center"/>
              <w:rPr>
                <w:b/>
              </w:rPr>
            </w:pPr>
            <w:r w:rsidRPr="00941243">
              <w:rPr>
                <w:sz w:val="22"/>
              </w:rPr>
              <w:t>C</w:t>
            </w:r>
          </w:p>
        </w:tc>
        <w:tc>
          <w:tcPr>
            <w:tcW w:w="948" w:type="dxa"/>
            <w:vAlign w:val="bottom"/>
          </w:tcPr>
          <w:p w14:paraId="60D2F87A" w14:textId="77777777" w:rsidR="000F7030" w:rsidRPr="00941243" w:rsidRDefault="000F7030" w:rsidP="00E62F9F">
            <w:pPr>
              <w:tabs>
                <w:tab w:val="left" w:pos="240"/>
                <w:tab w:val="left" w:pos="2552"/>
                <w:tab w:val="left" w:pos="5240"/>
              </w:tabs>
              <w:jc w:val="center"/>
              <w:rPr>
                <w:b/>
              </w:rPr>
            </w:pPr>
            <w:r w:rsidRPr="00941243">
              <w:rPr>
                <w:sz w:val="22"/>
              </w:rPr>
              <w:t>C</w:t>
            </w:r>
          </w:p>
        </w:tc>
      </w:tr>
      <w:tr w:rsidR="000F7030" w:rsidRPr="00941243" w14:paraId="409314D2" w14:textId="77777777" w:rsidTr="00E62F9F">
        <w:tc>
          <w:tcPr>
            <w:tcW w:w="883" w:type="dxa"/>
          </w:tcPr>
          <w:p w14:paraId="6486D8EB" w14:textId="77777777" w:rsidR="000F7030" w:rsidRPr="00941243" w:rsidRDefault="000F7030" w:rsidP="00E62F9F">
            <w:pPr>
              <w:tabs>
                <w:tab w:val="left" w:pos="240"/>
                <w:tab w:val="left" w:pos="2552"/>
                <w:tab w:val="left" w:pos="5240"/>
              </w:tabs>
              <w:jc w:val="center"/>
              <w:rPr>
                <w:b/>
              </w:rPr>
            </w:pPr>
            <w:r w:rsidRPr="00941243">
              <w:rPr>
                <w:b/>
              </w:rPr>
              <w:t>10</w:t>
            </w:r>
          </w:p>
        </w:tc>
        <w:tc>
          <w:tcPr>
            <w:tcW w:w="948" w:type="dxa"/>
            <w:vAlign w:val="center"/>
          </w:tcPr>
          <w:p w14:paraId="243C88D6" w14:textId="77777777" w:rsidR="000F7030" w:rsidRPr="00941243" w:rsidRDefault="000F7030" w:rsidP="00E62F9F">
            <w:pPr>
              <w:tabs>
                <w:tab w:val="left" w:pos="240"/>
                <w:tab w:val="left" w:pos="2552"/>
                <w:tab w:val="left" w:pos="5240"/>
              </w:tabs>
              <w:jc w:val="center"/>
              <w:rPr>
                <w:b/>
              </w:rPr>
            </w:pPr>
            <w:r w:rsidRPr="00941243">
              <w:rPr>
                <w:sz w:val="22"/>
              </w:rPr>
              <w:t>D</w:t>
            </w:r>
          </w:p>
        </w:tc>
        <w:tc>
          <w:tcPr>
            <w:tcW w:w="948" w:type="dxa"/>
            <w:vAlign w:val="bottom"/>
          </w:tcPr>
          <w:p w14:paraId="415A4EF0" w14:textId="77777777" w:rsidR="000F7030" w:rsidRPr="00941243" w:rsidRDefault="000F7030" w:rsidP="00E62F9F">
            <w:pPr>
              <w:tabs>
                <w:tab w:val="left" w:pos="240"/>
                <w:tab w:val="left" w:pos="2552"/>
                <w:tab w:val="left" w:pos="5240"/>
              </w:tabs>
              <w:jc w:val="center"/>
              <w:rPr>
                <w:b/>
              </w:rPr>
            </w:pPr>
            <w:r w:rsidRPr="00941243">
              <w:rPr>
                <w:sz w:val="22"/>
              </w:rPr>
              <w:t>C</w:t>
            </w:r>
          </w:p>
        </w:tc>
      </w:tr>
      <w:tr w:rsidR="000F7030" w:rsidRPr="00941243" w14:paraId="4EDE8DBF" w14:textId="77777777" w:rsidTr="00E62F9F">
        <w:tc>
          <w:tcPr>
            <w:tcW w:w="883" w:type="dxa"/>
          </w:tcPr>
          <w:p w14:paraId="659288A4" w14:textId="77777777" w:rsidR="000F7030" w:rsidRPr="00941243" w:rsidRDefault="000F7030" w:rsidP="00E62F9F">
            <w:pPr>
              <w:tabs>
                <w:tab w:val="left" w:pos="240"/>
                <w:tab w:val="left" w:pos="2552"/>
                <w:tab w:val="left" w:pos="5240"/>
              </w:tabs>
              <w:jc w:val="center"/>
              <w:rPr>
                <w:b/>
              </w:rPr>
            </w:pPr>
            <w:r w:rsidRPr="00941243">
              <w:rPr>
                <w:b/>
              </w:rPr>
              <w:t>11</w:t>
            </w:r>
          </w:p>
        </w:tc>
        <w:tc>
          <w:tcPr>
            <w:tcW w:w="948" w:type="dxa"/>
            <w:vAlign w:val="center"/>
          </w:tcPr>
          <w:p w14:paraId="4190D8F0" w14:textId="77777777" w:rsidR="000F7030" w:rsidRPr="00941243" w:rsidRDefault="000F7030" w:rsidP="00E62F9F">
            <w:pPr>
              <w:tabs>
                <w:tab w:val="left" w:pos="240"/>
                <w:tab w:val="left" w:pos="2552"/>
                <w:tab w:val="left" w:pos="5240"/>
              </w:tabs>
              <w:jc w:val="center"/>
              <w:rPr>
                <w:b/>
              </w:rPr>
            </w:pPr>
            <w:r w:rsidRPr="00941243">
              <w:rPr>
                <w:sz w:val="22"/>
              </w:rPr>
              <w:t>A</w:t>
            </w:r>
          </w:p>
        </w:tc>
        <w:tc>
          <w:tcPr>
            <w:tcW w:w="948" w:type="dxa"/>
            <w:vAlign w:val="bottom"/>
          </w:tcPr>
          <w:p w14:paraId="6CDF5576" w14:textId="77777777" w:rsidR="000F7030" w:rsidRPr="00941243" w:rsidRDefault="000F7030" w:rsidP="00E62F9F">
            <w:pPr>
              <w:tabs>
                <w:tab w:val="left" w:pos="240"/>
                <w:tab w:val="left" w:pos="2552"/>
                <w:tab w:val="left" w:pos="5240"/>
              </w:tabs>
              <w:jc w:val="center"/>
              <w:rPr>
                <w:b/>
              </w:rPr>
            </w:pPr>
            <w:r w:rsidRPr="00941243">
              <w:rPr>
                <w:sz w:val="22"/>
              </w:rPr>
              <w:t>A</w:t>
            </w:r>
          </w:p>
        </w:tc>
      </w:tr>
      <w:tr w:rsidR="000F7030" w:rsidRPr="00941243" w14:paraId="7DC516F3" w14:textId="77777777" w:rsidTr="00E62F9F">
        <w:tc>
          <w:tcPr>
            <w:tcW w:w="883" w:type="dxa"/>
          </w:tcPr>
          <w:p w14:paraId="4AF0B838" w14:textId="77777777" w:rsidR="000F7030" w:rsidRPr="00941243" w:rsidRDefault="000F7030" w:rsidP="00E62F9F">
            <w:pPr>
              <w:tabs>
                <w:tab w:val="left" w:pos="240"/>
                <w:tab w:val="left" w:pos="2552"/>
                <w:tab w:val="left" w:pos="5240"/>
              </w:tabs>
              <w:jc w:val="center"/>
              <w:rPr>
                <w:b/>
              </w:rPr>
            </w:pPr>
            <w:r w:rsidRPr="00941243">
              <w:rPr>
                <w:b/>
              </w:rPr>
              <w:t>12</w:t>
            </w:r>
          </w:p>
        </w:tc>
        <w:tc>
          <w:tcPr>
            <w:tcW w:w="948" w:type="dxa"/>
            <w:vAlign w:val="center"/>
          </w:tcPr>
          <w:p w14:paraId="0FD82266" w14:textId="77777777" w:rsidR="000F7030" w:rsidRPr="00941243" w:rsidRDefault="000F7030" w:rsidP="00E62F9F">
            <w:pPr>
              <w:tabs>
                <w:tab w:val="left" w:pos="240"/>
                <w:tab w:val="left" w:pos="2552"/>
                <w:tab w:val="left" w:pos="5240"/>
              </w:tabs>
              <w:jc w:val="center"/>
              <w:rPr>
                <w:b/>
              </w:rPr>
            </w:pPr>
            <w:r w:rsidRPr="00941243">
              <w:rPr>
                <w:sz w:val="22"/>
              </w:rPr>
              <w:t>D</w:t>
            </w:r>
          </w:p>
        </w:tc>
        <w:tc>
          <w:tcPr>
            <w:tcW w:w="948" w:type="dxa"/>
            <w:vAlign w:val="bottom"/>
          </w:tcPr>
          <w:p w14:paraId="71AC65AA" w14:textId="77777777" w:rsidR="000F7030" w:rsidRPr="00941243" w:rsidRDefault="000F7030" w:rsidP="00E62F9F">
            <w:pPr>
              <w:tabs>
                <w:tab w:val="left" w:pos="240"/>
                <w:tab w:val="left" w:pos="2552"/>
                <w:tab w:val="left" w:pos="5240"/>
              </w:tabs>
              <w:jc w:val="center"/>
              <w:rPr>
                <w:b/>
              </w:rPr>
            </w:pPr>
            <w:r w:rsidRPr="00941243">
              <w:rPr>
                <w:sz w:val="22"/>
              </w:rPr>
              <w:t>B</w:t>
            </w:r>
          </w:p>
        </w:tc>
      </w:tr>
      <w:tr w:rsidR="000F7030" w:rsidRPr="00941243" w14:paraId="10DB260E" w14:textId="77777777" w:rsidTr="00E62F9F">
        <w:tc>
          <w:tcPr>
            <w:tcW w:w="883" w:type="dxa"/>
          </w:tcPr>
          <w:p w14:paraId="0D0E7393" w14:textId="77777777" w:rsidR="000F7030" w:rsidRPr="00941243" w:rsidRDefault="000F7030" w:rsidP="00E62F9F">
            <w:pPr>
              <w:tabs>
                <w:tab w:val="left" w:pos="240"/>
                <w:tab w:val="left" w:pos="2552"/>
                <w:tab w:val="left" w:pos="5240"/>
              </w:tabs>
              <w:jc w:val="center"/>
              <w:rPr>
                <w:b/>
              </w:rPr>
            </w:pPr>
            <w:r w:rsidRPr="00941243">
              <w:rPr>
                <w:b/>
              </w:rPr>
              <w:t>13</w:t>
            </w:r>
          </w:p>
        </w:tc>
        <w:tc>
          <w:tcPr>
            <w:tcW w:w="948" w:type="dxa"/>
            <w:vAlign w:val="center"/>
          </w:tcPr>
          <w:p w14:paraId="7E747549" w14:textId="77777777" w:rsidR="000F7030" w:rsidRPr="00941243" w:rsidRDefault="000F7030" w:rsidP="00E62F9F">
            <w:pPr>
              <w:tabs>
                <w:tab w:val="left" w:pos="240"/>
                <w:tab w:val="left" w:pos="2552"/>
                <w:tab w:val="left" w:pos="5240"/>
              </w:tabs>
              <w:jc w:val="center"/>
              <w:rPr>
                <w:b/>
              </w:rPr>
            </w:pPr>
            <w:r w:rsidRPr="00941243">
              <w:rPr>
                <w:sz w:val="22"/>
              </w:rPr>
              <w:t>B</w:t>
            </w:r>
          </w:p>
        </w:tc>
        <w:tc>
          <w:tcPr>
            <w:tcW w:w="948" w:type="dxa"/>
            <w:vAlign w:val="bottom"/>
          </w:tcPr>
          <w:p w14:paraId="54C47C23" w14:textId="77777777" w:rsidR="000F7030" w:rsidRPr="00941243" w:rsidRDefault="000F7030" w:rsidP="00E62F9F">
            <w:pPr>
              <w:tabs>
                <w:tab w:val="left" w:pos="240"/>
                <w:tab w:val="left" w:pos="2552"/>
                <w:tab w:val="left" w:pos="5240"/>
              </w:tabs>
              <w:jc w:val="center"/>
              <w:rPr>
                <w:b/>
              </w:rPr>
            </w:pPr>
            <w:r w:rsidRPr="00941243">
              <w:rPr>
                <w:sz w:val="22"/>
              </w:rPr>
              <w:t>B</w:t>
            </w:r>
          </w:p>
        </w:tc>
      </w:tr>
      <w:tr w:rsidR="000F7030" w:rsidRPr="00941243" w14:paraId="3C431C02" w14:textId="77777777" w:rsidTr="00E62F9F">
        <w:tc>
          <w:tcPr>
            <w:tcW w:w="883" w:type="dxa"/>
          </w:tcPr>
          <w:p w14:paraId="424FAAAC" w14:textId="77777777" w:rsidR="000F7030" w:rsidRPr="00941243" w:rsidRDefault="000F7030" w:rsidP="00E62F9F">
            <w:pPr>
              <w:tabs>
                <w:tab w:val="left" w:pos="240"/>
                <w:tab w:val="left" w:pos="2552"/>
                <w:tab w:val="left" w:pos="5240"/>
              </w:tabs>
              <w:jc w:val="center"/>
              <w:rPr>
                <w:b/>
              </w:rPr>
            </w:pPr>
            <w:r w:rsidRPr="00941243">
              <w:rPr>
                <w:b/>
              </w:rPr>
              <w:t>14</w:t>
            </w:r>
          </w:p>
        </w:tc>
        <w:tc>
          <w:tcPr>
            <w:tcW w:w="948" w:type="dxa"/>
            <w:vAlign w:val="center"/>
          </w:tcPr>
          <w:p w14:paraId="05535C2F" w14:textId="77777777" w:rsidR="000F7030" w:rsidRPr="00941243" w:rsidRDefault="000F7030" w:rsidP="00E62F9F">
            <w:pPr>
              <w:tabs>
                <w:tab w:val="left" w:pos="240"/>
                <w:tab w:val="left" w:pos="2552"/>
                <w:tab w:val="left" w:pos="5240"/>
              </w:tabs>
              <w:jc w:val="center"/>
              <w:rPr>
                <w:b/>
              </w:rPr>
            </w:pPr>
            <w:r w:rsidRPr="00941243">
              <w:rPr>
                <w:sz w:val="22"/>
              </w:rPr>
              <w:t>C</w:t>
            </w:r>
          </w:p>
        </w:tc>
        <w:tc>
          <w:tcPr>
            <w:tcW w:w="948" w:type="dxa"/>
            <w:vAlign w:val="bottom"/>
          </w:tcPr>
          <w:p w14:paraId="6A04266D" w14:textId="77777777" w:rsidR="000F7030" w:rsidRPr="00941243" w:rsidRDefault="000F7030" w:rsidP="00E62F9F">
            <w:pPr>
              <w:tabs>
                <w:tab w:val="left" w:pos="240"/>
                <w:tab w:val="left" w:pos="2552"/>
                <w:tab w:val="left" w:pos="5240"/>
              </w:tabs>
              <w:jc w:val="center"/>
              <w:rPr>
                <w:b/>
              </w:rPr>
            </w:pPr>
            <w:r w:rsidRPr="00941243">
              <w:rPr>
                <w:sz w:val="22"/>
              </w:rPr>
              <w:t>A</w:t>
            </w:r>
          </w:p>
        </w:tc>
      </w:tr>
      <w:tr w:rsidR="000F7030" w:rsidRPr="00941243" w14:paraId="3D57658F" w14:textId="77777777" w:rsidTr="00E62F9F">
        <w:tc>
          <w:tcPr>
            <w:tcW w:w="883" w:type="dxa"/>
          </w:tcPr>
          <w:p w14:paraId="75964E97" w14:textId="77777777" w:rsidR="000F7030" w:rsidRPr="00941243" w:rsidRDefault="000F7030" w:rsidP="00E62F9F">
            <w:pPr>
              <w:tabs>
                <w:tab w:val="left" w:pos="240"/>
                <w:tab w:val="left" w:pos="2552"/>
                <w:tab w:val="left" w:pos="5240"/>
              </w:tabs>
              <w:jc w:val="center"/>
              <w:rPr>
                <w:b/>
              </w:rPr>
            </w:pPr>
            <w:r w:rsidRPr="00941243">
              <w:rPr>
                <w:b/>
              </w:rPr>
              <w:t>15</w:t>
            </w:r>
          </w:p>
        </w:tc>
        <w:tc>
          <w:tcPr>
            <w:tcW w:w="948" w:type="dxa"/>
            <w:vAlign w:val="center"/>
          </w:tcPr>
          <w:p w14:paraId="2251FD34" w14:textId="77777777" w:rsidR="000F7030" w:rsidRPr="00941243" w:rsidRDefault="000F7030" w:rsidP="00E62F9F">
            <w:pPr>
              <w:tabs>
                <w:tab w:val="left" w:pos="240"/>
                <w:tab w:val="left" w:pos="2552"/>
                <w:tab w:val="left" w:pos="5240"/>
              </w:tabs>
              <w:jc w:val="center"/>
              <w:rPr>
                <w:b/>
              </w:rPr>
            </w:pPr>
            <w:r w:rsidRPr="00941243">
              <w:rPr>
                <w:sz w:val="22"/>
              </w:rPr>
              <w:t>D</w:t>
            </w:r>
          </w:p>
        </w:tc>
        <w:tc>
          <w:tcPr>
            <w:tcW w:w="948" w:type="dxa"/>
            <w:vAlign w:val="bottom"/>
          </w:tcPr>
          <w:p w14:paraId="3E6B8197" w14:textId="77777777" w:rsidR="000F7030" w:rsidRPr="00941243" w:rsidRDefault="000F7030" w:rsidP="00E62F9F">
            <w:pPr>
              <w:tabs>
                <w:tab w:val="left" w:pos="240"/>
                <w:tab w:val="left" w:pos="2552"/>
                <w:tab w:val="left" w:pos="5240"/>
              </w:tabs>
              <w:jc w:val="center"/>
              <w:rPr>
                <w:b/>
              </w:rPr>
            </w:pPr>
            <w:r w:rsidRPr="00941243">
              <w:rPr>
                <w:sz w:val="22"/>
              </w:rPr>
              <w:t>A</w:t>
            </w:r>
          </w:p>
        </w:tc>
      </w:tr>
      <w:tr w:rsidR="000F7030" w:rsidRPr="00941243" w14:paraId="22672849" w14:textId="77777777" w:rsidTr="00E62F9F">
        <w:tc>
          <w:tcPr>
            <w:tcW w:w="883" w:type="dxa"/>
          </w:tcPr>
          <w:p w14:paraId="5CDFE169" w14:textId="77777777" w:rsidR="000F7030" w:rsidRPr="00941243" w:rsidRDefault="000F7030" w:rsidP="00E62F9F">
            <w:pPr>
              <w:tabs>
                <w:tab w:val="left" w:pos="240"/>
                <w:tab w:val="left" w:pos="2552"/>
                <w:tab w:val="left" w:pos="5240"/>
              </w:tabs>
              <w:jc w:val="center"/>
              <w:rPr>
                <w:b/>
              </w:rPr>
            </w:pPr>
            <w:r w:rsidRPr="00941243">
              <w:rPr>
                <w:b/>
              </w:rPr>
              <w:t>16</w:t>
            </w:r>
          </w:p>
        </w:tc>
        <w:tc>
          <w:tcPr>
            <w:tcW w:w="948" w:type="dxa"/>
            <w:vAlign w:val="center"/>
          </w:tcPr>
          <w:p w14:paraId="13D75768" w14:textId="77777777" w:rsidR="000F7030" w:rsidRPr="00941243" w:rsidRDefault="000F7030" w:rsidP="00E62F9F">
            <w:pPr>
              <w:tabs>
                <w:tab w:val="left" w:pos="240"/>
                <w:tab w:val="left" w:pos="2552"/>
                <w:tab w:val="left" w:pos="5240"/>
              </w:tabs>
              <w:jc w:val="center"/>
              <w:rPr>
                <w:b/>
              </w:rPr>
            </w:pPr>
            <w:r w:rsidRPr="00941243">
              <w:rPr>
                <w:sz w:val="22"/>
              </w:rPr>
              <w:t>B</w:t>
            </w:r>
          </w:p>
        </w:tc>
        <w:tc>
          <w:tcPr>
            <w:tcW w:w="948" w:type="dxa"/>
            <w:vAlign w:val="bottom"/>
          </w:tcPr>
          <w:p w14:paraId="4740F797" w14:textId="77777777" w:rsidR="000F7030" w:rsidRPr="00941243" w:rsidRDefault="000F7030" w:rsidP="00E62F9F">
            <w:pPr>
              <w:tabs>
                <w:tab w:val="left" w:pos="240"/>
                <w:tab w:val="left" w:pos="2552"/>
                <w:tab w:val="left" w:pos="5240"/>
              </w:tabs>
              <w:jc w:val="center"/>
              <w:rPr>
                <w:b/>
              </w:rPr>
            </w:pPr>
            <w:r w:rsidRPr="00941243">
              <w:rPr>
                <w:sz w:val="22"/>
              </w:rPr>
              <w:t>A</w:t>
            </w:r>
          </w:p>
        </w:tc>
      </w:tr>
      <w:tr w:rsidR="000F7030" w:rsidRPr="00941243" w14:paraId="59FB2C0B" w14:textId="77777777" w:rsidTr="00E62F9F">
        <w:tc>
          <w:tcPr>
            <w:tcW w:w="883" w:type="dxa"/>
          </w:tcPr>
          <w:p w14:paraId="6A81367C" w14:textId="77777777" w:rsidR="000F7030" w:rsidRPr="00941243" w:rsidRDefault="000F7030" w:rsidP="00E62F9F">
            <w:pPr>
              <w:tabs>
                <w:tab w:val="left" w:pos="240"/>
                <w:tab w:val="left" w:pos="2552"/>
                <w:tab w:val="left" w:pos="5240"/>
              </w:tabs>
              <w:jc w:val="center"/>
              <w:rPr>
                <w:b/>
              </w:rPr>
            </w:pPr>
            <w:r w:rsidRPr="00941243">
              <w:rPr>
                <w:b/>
              </w:rPr>
              <w:t>17</w:t>
            </w:r>
          </w:p>
        </w:tc>
        <w:tc>
          <w:tcPr>
            <w:tcW w:w="948" w:type="dxa"/>
            <w:vAlign w:val="center"/>
          </w:tcPr>
          <w:p w14:paraId="7A141533" w14:textId="77777777" w:rsidR="000F7030" w:rsidRPr="00941243" w:rsidRDefault="000F7030" w:rsidP="00E62F9F">
            <w:pPr>
              <w:tabs>
                <w:tab w:val="left" w:pos="240"/>
                <w:tab w:val="left" w:pos="2552"/>
                <w:tab w:val="left" w:pos="5240"/>
              </w:tabs>
              <w:jc w:val="center"/>
              <w:rPr>
                <w:b/>
              </w:rPr>
            </w:pPr>
            <w:r w:rsidRPr="00941243">
              <w:rPr>
                <w:sz w:val="22"/>
              </w:rPr>
              <w:t>A</w:t>
            </w:r>
          </w:p>
        </w:tc>
        <w:tc>
          <w:tcPr>
            <w:tcW w:w="948" w:type="dxa"/>
            <w:vAlign w:val="bottom"/>
          </w:tcPr>
          <w:p w14:paraId="6F7E43C7" w14:textId="77777777" w:rsidR="000F7030" w:rsidRPr="00941243" w:rsidRDefault="000F7030" w:rsidP="00E62F9F">
            <w:pPr>
              <w:tabs>
                <w:tab w:val="left" w:pos="240"/>
                <w:tab w:val="left" w:pos="2552"/>
                <w:tab w:val="left" w:pos="5240"/>
              </w:tabs>
              <w:jc w:val="center"/>
              <w:rPr>
                <w:b/>
              </w:rPr>
            </w:pPr>
            <w:r w:rsidRPr="00941243">
              <w:rPr>
                <w:sz w:val="22"/>
              </w:rPr>
              <w:t>C</w:t>
            </w:r>
          </w:p>
        </w:tc>
      </w:tr>
      <w:tr w:rsidR="000F7030" w:rsidRPr="00941243" w14:paraId="601C3334" w14:textId="77777777" w:rsidTr="00E62F9F">
        <w:tc>
          <w:tcPr>
            <w:tcW w:w="883" w:type="dxa"/>
          </w:tcPr>
          <w:p w14:paraId="13D57A7D" w14:textId="77777777" w:rsidR="000F7030" w:rsidRPr="00941243" w:rsidRDefault="000F7030" w:rsidP="00E62F9F">
            <w:pPr>
              <w:tabs>
                <w:tab w:val="left" w:pos="240"/>
                <w:tab w:val="left" w:pos="2552"/>
                <w:tab w:val="left" w:pos="5240"/>
              </w:tabs>
              <w:jc w:val="center"/>
              <w:rPr>
                <w:b/>
              </w:rPr>
            </w:pPr>
            <w:r w:rsidRPr="00941243">
              <w:rPr>
                <w:b/>
              </w:rPr>
              <w:t>18</w:t>
            </w:r>
          </w:p>
        </w:tc>
        <w:tc>
          <w:tcPr>
            <w:tcW w:w="948" w:type="dxa"/>
            <w:vAlign w:val="center"/>
          </w:tcPr>
          <w:p w14:paraId="7FC8D4BD" w14:textId="77777777" w:rsidR="000F7030" w:rsidRPr="00941243" w:rsidRDefault="000F7030" w:rsidP="00E62F9F">
            <w:pPr>
              <w:tabs>
                <w:tab w:val="left" w:pos="240"/>
                <w:tab w:val="left" w:pos="2552"/>
                <w:tab w:val="left" w:pos="5240"/>
              </w:tabs>
              <w:jc w:val="center"/>
              <w:rPr>
                <w:b/>
              </w:rPr>
            </w:pPr>
            <w:r w:rsidRPr="00941243">
              <w:rPr>
                <w:sz w:val="22"/>
              </w:rPr>
              <w:t>B</w:t>
            </w:r>
          </w:p>
        </w:tc>
        <w:tc>
          <w:tcPr>
            <w:tcW w:w="948" w:type="dxa"/>
            <w:vAlign w:val="bottom"/>
          </w:tcPr>
          <w:p w14:paraId="569653DD" w14:textId="77777777" w:rsidR="000F7030" w:rsidRPr="00941243" w:rsidRDefault="000F7030" w:rsidP="00E62F9F">
            <w:pPr>
              <w:tabs>
                <w:tab w:val="left" w:pos="240"/>
                <w:tab w:val="left" w:pos="2552"/>
                <w:tab w:val="left" w:pos="5240"/>
              </w:tabs>
              <w:jc w:val="center"/>
              <w:rPr>
                <w:b/>
              </w:rPr>
            </w:pPr>
            <w:r w:rsidRPr="00941243">
              <w:rPr>
                <w:sz w:val="22"/>
              </w:rPr>
              <w:t>B</w:t>
            </w:r>
          </w:p>
        </w:tc>
      </w:tr>
      <w:tr w:rsidR="000F7030" w:rsidRPr="00941243" w14:paraId="4C310EB7" w14:textId="77777777" w:rsidTr="00E62F9F">
        <w:tc>
          <w:tcPr>
            <w:tcW w:w="883" w:type="dxa"/>
          </w:tcPr>
          <w:p w14:paraId="34E53DA3" w14:textId="77777777" w:rsidR="000F7030" w:rsidRPr="00941243" w:rsidRDefault="000F7030" w:rsidP="00E62F9F">
            <w:pPr>
              <w:tabs>
                <w:tab w:val="left" w:pos="240"/>
                <w:tab w:val="left" w:pos="2552"/>
                <w:tab w:val="left" w:pos="5240"/>
              </w:tabs>
              <w:jc w:val="center"/>
              <w:rPr>
                <w:b/>
              </w:rPr>
            </w:pPr>
            <w:r w:rsidRPr="00941243">
              <w:rPr>
                <w:b/>
              </w:rPr>
              <w:t>19</w:t>
            </w:r>
          </w:p>
        </w:tc>
        <w:tc>
          <w:tcPr>
            <w:tcW w:w="948" w:type="dxa"/>
            <w:vAlign w:val="center"/>
          </w:tcPr>
          <w:p w14:paraId="597A77B2" w14:textId="77777777" w:rsidR="000F7030" w:rsidRPr="00941243" w:rsidRDefault="000F7030" w:rsidP="00E62F9F">
            <w:pPr>
              <w:tabs>
                <w:tab w:val="left" w:pos="240"/>
                <w:tab w:val="left" w:pos="2552"/>
                <w:tab w:val="left" w:pos="5240"/>
              </w:tabs>
              <w:jc w:val="center"/>
              <w:rPr>
                <w:b/>
              </w:rPr>
            </w:pPr>
            <w:r w:rsidRPr="00941243">
              <w:rPr>
                <w:sz w:val="22"/>
              </w:rPr>
              <w:t>D</w:t>
            </w:r>
          </w:p>
        </w:tc>
        <w:tc>
          <w:tcPr>
            <w:tcW w:w="948" w:type="dxa"/>
            <w:vAlign w:val="bottom"/>
          </w:tcPr>
          <w:p w14:paraId="4A4ECD91" w14:textId="77777777" w:rsidR="000F7030" w:rsidRPr="00941243" w:rsidRDefault="000F7030" w:rsidP="00E62F9F">
            <w:pPr>
              <w:tabs>
                <w:tab w:val="left" w:pos="240"/>
                <w:tab w:val="left" w:pos="2552"/>
                <w:tab w:val="left" w:pos="5240"/>
              </w:tabs>
              <w:jc w:val="center"/>
              <w:rPr>
                <w:b/>
              </w:rPr>
            </w:pPr>
            <w:r w:rsidRPr="00941243">
              <w:rPr>
                <w:sz w:val="22"/>
              </w:rPr>
              <w:t>A</w:t>
            </w:r>
          </w:p>
        </w:tc>
      </w:tr>
      <w:tr w:rsidR="000F7030" w:rsidRPr="00941243" w14:paraId="4D5DE95E" w14:textId="77777777" w:rsidTr="00E62F9F">
        <w:tc>
          <w:tcPr>
            <w:tcW w:w="883" w:type="dxa"/>
          </w:tcPr>
          <w:p w14:paraId="110E508F" w14:textId="77777777" w:rsidR="000F7030" w:rsidRPr="00941243" w:rsidRDefault="000F7030" w:rsidP="00E62F9F">
            <w:pPr>
              <w:tabs>
                <w:tab w:val="left" w:pos="240"/>
                <w:tab w:val="left" w:pos="2552"/>
                <w:tab w:val="left" w:pos="5240"/>
              </w:tabs>
              <w:jc w:val="center"/>
              <w:rPr>
                <w:b/>
              </w:rPr>
            </w:pPr>
            <w:r w:rsidRPr="00941243">
              <w:rPr>
                <w:b/>
              </w:rPr>
              <w:t>20</w:t>
            </w:r>
          </w:p>
        </w:tc>
        <w:tc>
          <w:tcPr>
            <w:tcW w:w="948" w:type="dxa"/>
            <w:vAlign w:val="center"/>
          </w:tcPr>
          <w:p w14:paraId="6D353BC3" w14:textId="77777777" w:rsidR="000F7030" w:rsidRPr="00941243" w:rsidRDefault="000F7030" w:rsidP="00E62F9F">
            <w:pPr>
              <w:tabs>
                <w:tab w:val="left" w:pos="240"/>
                <w:tab w:val="left" w:pos="2552"/>
                <w:tab w:val="left" w:pos="5240"/>
              </w:tabs>
              <w:jc w:val="center"/>
              <w:rPr>
                <w:b/>
              </w:rPr>
            </w:pPr>
            <w:r w:rsidRPr="00941243">
              <w:rPr>
                <w:sz w:val="22"/>
              </w:rPr>
              <w:t>C</w:t>
            </w:r>
          </w:p>
        </w:tc>
        <w:tc>
          <w:tcPr>
            <w:tcW w:w="948" w:type="dxa"/>
            <w:vAlign w:val="bottom"/>
          </w:tcPr>
          <w:p w14:paraId="2E42A26D" w14:textId="77777777" w:rsidR="000F7030" w:rsidRPr="00941243" w:rsidRDefault="000F7030" w:rsidP="00E62F9F">
            <w:pPr>
              <w:tabs>
                <w:tab w:val="left" w:pos="240"/>
                <w:tab w:val="left" w:pos="2552"/>
                <w:tab w:val="left" w:pos="5240"/>
              </w:tabs>
              <w:jc w:val="center"/>
              <w:rPr>
                <w:b/>
              </w:rPr>
            </w:pPr>
            <w:r w:rsidRPr="00941243">
              <w:rPr>
                <w:sz w:val="22"/>
              </w:rPr>
              <w:t>A</w:t>
            </w:r>
          </w:p>
        </w:tc>
      </w:tr>
      <w:tr w:rsidR="000F7030" w:rsidRPr="00941243" w14:paraId="70FE0134" w14:textId="77777777" w:rsidTr="00E62F9F">
        <w:tc>
          <w:tcPr>
            <w:tcW w:w="883" w:type="dxa"/>
          </w:tcPr>
          <w:p w14:paraId="26CE96B6" w14:textId="77777777" w:rsidR="000F7030" w:rsidRPr="00941243" w:rsidRDefault="000F7030" w:rsidP="00E62F9F">
            <w:pPr>
              <w:tabs>
                <w:tab w:val="left" w:pos="240"/>
                <w:tab w:val="left" w:pos="2552"/>
                <w:tab w:val="left" w:pos="5240"/>
              </w:tabs>
              <w:jc w:val="center"/>
              <w:rPr>
                <w:b/>
              </w:rPr>
            </w:pPr>
            <w:r w:rsidRPr="00941243">
              <w:rPr>
                <w:b/>
              </w:rPr>
              <w:t>21</w:t>
            </w:r>
          </w:p>
        </w:tc>
        <w:tc>
          <w:tcPr>
            <w:tcW w:w="948" w:type="dxa"/>
            <w:vAlign w:val="center"/>
          </w:tcPr>
          <w:p w14:paraId="5E789C9B" w14:textId="77777777" w:rsidR="000F7030" w:rsidRPr="00941243" w:rsidRDefault="000F7030" w:rsidP="00E62F9F">
            <w:pPr>
              <w:tabs>
                <w:tab w:val="left" w:pos="240"/>
                <w:tab w:val="left" w:pos="2552"/>
                <w:tab w:val="left" w:pos="5240"/>
              </w:tabs>
              <w:jc w:val="center"/>
              <w:rPr>
                <w:b/>
              </w:rPr>
            </w:pPr>
            <w:r w:rsidRPr="00941243">
              <w:rPr>
                <w:sz w:val="22"/>
              </w:rPr>
              <w:t>A</w:t>
            </w:r>
          </w:p>
        </w:tc>
        <w:tc>
          <w:tcPr>
            <w:tcW w:w="948" w:type="dxa"/>
            <w:vAlign w:val="bottom"/>
          </w:tcPr>
          <w:p w14:paraId="541CD401" w14:textId="77777777" w:rsidR="000F7030" w:rsidRPr="00941243" w:rsidRDefault="000F7030" w:rsidP="00E62F9F">
            <w:pPr>
              <w:tabs>
                <w:tab w:val="left" w:pos="240"/>
                <w:tab w:val="left" w:pos="2552"/>
                <w:tab w:val="left" w:pos="5240"/>
              </w:tabs>
              <w:jc w:val="center"/>
              <w:rPr>
                <w:b/>
              </w:rPr>
            </w:pPr>
            <w:r w:rsidRPr="00941243">
              <w:rPr>
                <w:sz w:val="22"/>
              </w:rPr>
              <w:t>B</w:t>
            </w:r>
          </w:p>
        </w:tc>
      </w:tr>
      <w:tr w:rsidR="000F7030" w:rsidRPr="00941243" w14:paraId="6751D62C" w14:textId="77777777" w:rsidTr="00E62F9F">
        <w:tc>
          <w:tcPr>
            <w:tcW w:w="883" w:type="dxa"/>
          </w:tcPr>
          <w:p w14:paraId="5B8115BC" w14:textId="77777777" w:rsidR="000F7030" w:rsidRPr="00941243" w:rsidRDefault="000F7030" w:rsidP="00E62F9F">
            <w:pPr>
              <w:tabs>
                <w:tab w:val="left" w:pos="240"/>
                <w:tab w:val="left" w:pos="2552"/>
                <w:tab w:val="left" w:pos="5240"/>
              </w:tabs>
              <w:jc w:val="center"/>
              <w:rPr>
                <w:b/>
              </w:rPr>
            </w:pPr>
            <w:r w:rsidRPr="00941243">
              <w:rPr>
                <w:b/>
              </w:rPr>
              <w:t>22</w:t>
            </w:r>
          </w:p>
        </w:tc>
        <w:tc>
          <w:tcPr>
            <w:tcW w:w="948" w:type="dxa"/>
            <w:vAlign w:val="center"/>
          </w:tcPr>
          <w:p w14:paraId="022BB23B" w14:textId="77777777" w:rsidR="000F7030" w:rsidRPr="00941243" w:rsidRDefault="000F7030" w:rsidP="00E62F9F">
            <w:pPr>
              <w:tabs>
                <w:tab w:val="left" w:pos="240"/>
                <w:tab w:val="left" w:pos="2552"/>
                <w:tab w:val="left" w:pos="5240"/>
              </w:tabs>
              <w:jc w:val="center"/>
              <w:rPr>
                <w:b/>
              </w:rPr>
            </w:pPr>
            <w:r w:rsidRPr="00941243">
              <w:rPr>
                <w:sz w:val="22"/>
              </w:rPr>
              <w:t>B</w:t>
            </w:r>
          </w:p>
        </w:tc>
        <w:tc>
          <w:tcPr>
            <w:tcW w:w="948" w:type="dxa"/>
            <w:vAlign w:val="bottom"/>
          </w:tcPr>
          <w:p w14:paraId="6161283F" w14:textId="77777777" w:rsidR="000F7030" w:rsidRPr="00941243" w:rsidRDefault="000F7030" w:rsidP="00E62F9F">
            <w:pPr>
              <w:tabs>
                <w:tab w:val="left" w:pos="240"/>
                <w:tab w:val="left" w:pos="2552"/>
                <w:tab w:val="left" w:pos="5240"/>
              </w:tabs>
              <w:jc w:val="center"/>
              <w:rPr>
                <w:b/>
              </w:rPr>
            </w:pPr>
            <w:r w:rsidRPr="00941243">
              <w:rPr>
                <w:sz w:val="22"/>
              </w:rPr>
              <w:t>D</w:t>
            </w:r>
          </w:p>
        </w:tc>
      </w:tr>
      <w:tr w:rsidR="000F7030" w:rsidRPr="00941243" w14:paraId="2F950FC6" w14:textId="77777777" w:rsidTr="00E62F9F">
        <w:tc>
          <w:tcPr>
            <w:tcW w:w="883" w:type="dxa"/>
          </w:tcPr>
          <w:p w14:paraId="49924C4C" w14:textId="77777777" w:rsidR="000F7030" w:rsidRPr="00941243" w:rsidRDefault="000F7030" w:rsidP="00E62F9F">
            <w:pPr>
              <w:tabs>
                <w:tab w:val="left" w:pos="240"/>
                <w:tab w:val="left" w:pos="2552"/>
                <w:tab w:val="left" w:pos="5240"/>
              </w:tabs>
              <w:jc w:val="center"/>
              <w:rPr>
                <w:b/>
              </w:rPr>
            </w:pPr>
            <w:r w:rsidRPr="00941243">
              <w:rPr>
                <w:b/>
              </w:rPr>
              <w:t>23</w:t>
            </w:r>
          </w:p>
        </w:tc>
        <w:tc>
          <w:tcPr>
            <w:tcW w:w="948" w:type="dxa"/>
            <w:vAlign w:val="center"/>
          </w:tcPr>
          <w:p w14:paraId="0C85D22F" w14:textId="77777777" w:rsidR="000F7030" w:rsidRPr="00941243" w:rsidRDefault="000F7030" w:rsidP="00E62F9F">
            <w:pPr>
              <w:tabs>
                <w:tab w:val="left" w:pos="240"/>
                <w:tab w:val="left" w:pos="2552"/>
                <w:tab w:val="left" w:pos="5240"/>
              </w:tabs>
              <w:jc w:val="center"/>
              <w:rPr>
                <w:b/>
              </w:rPr>
            </w:pPr>
            <w:r w:rsidRPr="00941243">
              <w:rPr>
                <w:sz w:val="22"/>
              </w:rPr>
              <w:t>C</w:t>
            </w:r>
          </w:p>
        </w:tc>
        <w:tc>
          <w:tcPr>
            <w:tcW w:w="948" w:type="dxa"/>
            <w:vAlign w:val="bottom"/>
          </w:tcPr>
          <w:p w14:paraId="04DD0EFF" w14:textId="77777777" w:rsidR="000F7030" w:rsidRPr="00941243" w:rsidRDefault="000F7030" w:rsidP="00E62F9F">
            <w:pPr>
              <w:tabs>
                <w:tab w:val="left" w:pos="240"/>
                <w:tab w:val="left" w:pos="2552"/>
                <w:tab w:val="left" w:pos="5240"/>
              </w:tabs>
              <w:jc w:val="center"/>
              <w:rPr>
                <w:b/>
              </w:rPr>
            </w:pPr>
            <w:r w:rsidRPr="00941243">
              <w:rPr>
                <w:sz w:val="22"/>
              </w:rPr>
              <w:t>C</w:t>
            </w:r>
          </w:p>
        </w:tc>
      </w:tr>
      <w:tr w:rsidR="000F7030" w:rsidRPr="00941243" w14:paraId="1F74E57F" w14:textId="77777777" w:rsidTr="00E62F9F">
        <w:tc>
          <w:tcPr>
            <w:tcW w:w="883" w:type="dxa"/>
          </w:tcPr>
          <w:p w14:paraId="048AEF2F" w14:textId="77777777" w:rsidR="000F7030" w:rsidRPr="00941243" w:rsidRDefault="000F7030" w:rsidP="00E62F9F">
            <w:pPr>
              <w:tabs>
                <w:tab w:val="left" w:pos="240"/>
                <w:tab w:val="left" w:pos="2552"/>
                <w:tab w:val="left" w:pos="5240"/>
              </w:tabs>
              <w:jc w:val="center"/>
              <w:rPr>
                <w:b/>
              </w:rPr>
            </w:pPr>
            <w:r w:rsidRPr="00941243">
              <w:rPr>
                <w:b/>
              </w:rPr>
              <w:t>24</w:t>
            </w:r>
          </w:p>
        </w:tc>
        <w:tc>
          <w:tcPr>
            <w:tcW w:w="948" w:type="dxa"/>
            <w:vAlign w:val="center"/>
          </w:tcPr>
          <w:p w14:paraId="61067FCA" w14:textId="77777777" w:rsidR="000F7030" w:rsidRPr="00941243" w:rsidRDefault="000F7030" w:rsidP="00E62F9F">
            <w:pPr>
              <w:tabs>
                <w:tab w:val="left" w:pos="240"/>
                <w:tab w:val="left" w:pos="2552"/>
                <w:tab w:val="left" w:pos="5240"/>
              </w:tabs>
              <w:jc w:val="center"/>
              <w:rPr>
                <w:b/>
              </w:rPr>
            </w:pPr>
            <w:r w:rsidRPr="00941243">
              <w:rPr>
                <w:sz w:val="22"/>
              </w:rPr>
              <w:t>B</w:t>
            </w:r>
          </w:p>
        </w:tc>
        <w:tc>
          <w:tcPr>
            <w:tcW w:w="948" w:type="dxa"/>
            <w:vAlign w:val="bottom"/>
          </w:tcPr>
          <w:p w14:paraId="51615E8B" w14:textId="77777777" w:rsidR="000F7030" w:rsidRPr="00941243" w:rsidRDefault="000F7030" w:rsidP="00E62F9F">
            <w:pPr>
              <w:tabs>
                <w:tab w:val="left" w:pos="240"/>
                <w:tab w:val="left" w:pos="2552"/>
                <w:tab w:val="left" w:pos="5240"/>
              </w:tabs>
              <w:jc w:val="center"/>
              <w:rPr>
                <w:b/>
              </w:rPr>
            </w:pPr>
            <w:r w:rsidRPr="00941243">
              <w:rPr>
                <w:sz w:val="22"/>
              </w:rPr>
              <w:t>C</w:t>
            </w:r>
          </w:p>
        </w:tc>
      </w:tr>
    </w:tbl>
    <w:p w14:paraId="3BF3CBD1" w14:textId="77777777" w:rsidR="000F7030" w:rsidRPr="00941243" w:rsidRDefault="000F7030" w:rsidP="000F7030">
      <w:pPr>
        <w:tabs>
          <w:tab w:val="left" w:pos="240"/>
          <w:tab w:val="left" w:pos="2552"/>
          <w:tab w:val="left" w:pos="5240"/>
        </w:tabs>
        <w:rPr>
          <w:b/>
        </w:rPr>
      </w:pPr>
    </w:p>
    <w:p w14:paraId="12DED9AF" w14:textId="77777777" w:rsidR="000F7030" w:rsidRPr="00941243" w:rsidRDefault="000F7030" w:rsidP="000F7030">
      <w:pPr>
        <w:tabs>
          <w:tab w:val="left" w:pos="240"/>
          <w:tab w:val="left" w:pos="2552"/>
          <w:tab w:val="left" w:pos="5240"/>
        </w:tabs>
        <w:jc w:val="both"/>
        <w:rPr>
          <w:i/>
          <w:spacing w:val="-4"/>
        </w:rPr>
      </w:pPr>
      <w:r w:rsidRPr="00941243">
        <w:rPr>
          <w:b/>
        </w:rPr>
        <w:t>PHẦN II</w:t>
      </w:r>
      <w:r w:rsidRPr="00941243">
        <w:rPr>
          <w:b/>
          <w:spacing w:val="-4"/>
        </w:rPr>
        <w:t xml:space="preserve">. </w:t>
      </w:r>
      <w:r w:rsidRPr="00941243">
        <w:rPr>
          <w:i/>
          <w:spacing w:val="-4"/>
        </w:rPr>
        <w:t>Thí sinh trả lời từ câu 1 đến câu 4. Trong mỗi ý a), b), c), d) ở mỗi câu, thí sinh chọn đúng hoặc sai.</w:t>
      </w:r>
    </w:p>
    <w:p w14:paraId="0A51D05D" w14:textId="77777777" w:rsidR="000F7030" w:rsidRPr="00941243" w:rsidRDefault="000F7030" w:rsidP="000F7030">
      <w:pPr>
        <w:tabs>
          <w:tab w:val="left" w:pos="240"/>
          <w:tab w:val="left" w:pos="2552"/>
          <w:tab w:val="left" w:pos="5240"/>
        </w:tabs>
        <w:jc w:val="both"/>
      </w:pPr>
      <w:r w:rsidRPr="00941243">
        <w:t>- Thí sinh chỉ lựa chọn chính xác 01 ý trong 01 câu hỏi được 0,1 điểm;</w:t>
      </w:r>
    </w:p>
    <w:p w14:paraId="7FB345B1" w14:textId="77777777" w:rsidR="000F7030" w:rsidRPr="00941243" w:rsidRDefault="000F7030" w:rsidP="000F7030">
      <w:pPr>
        <w:tabs>
          <w:tab w:val="left" w:pos="240"/>
          <w:tab w:val="left" w:pos="2552"/>
          <w:tab w:val="left" w:pos="5240"/>
        </w:tabs>
        <w:jc w:val="both"/>
      </w:pPr>
      <w:r w:rsidRPr="00941243">
        <w:t>- Thí sinh chỉ lựa chọn chính xác 02 ý trong 01 câu hỏi được 0,25 điểm;</w:t>
      </w:r>
    </w:p>
    <w:p w14:paraId="1B858333" w14:textId="77777777" w:rsidR="000F7030" w:rsidRPr="00941243" w:rsidRDefault="000F7030" w:rsidP="000F7030">
      <w:pPr>
        <w:tabs>
          <w:tab w:val="left" w:pos="240"/>
          <w:tab w:val="left" w:pos="2552"/>
          <w:tab w:val="left" w:pos="5240"/>
        </w:tabs>
        <w:jc w:val="both"/>
      </w:pPr>
      <w:r w:rsidRPr="00941243">
        <w:t>- Thí sinh chỉ lựa chọn chính xác 01 ý trong 01 câu hỏi được 0,5 điểm;</w:t>
      </w:r>
    </w:p>
    <w:p w14:paraId="6C070494" w14:textId="77777777" w:rsidR="000F7030" w:rsidRPr="00941243" w:rsidRDefault="000F7030" w:rsidP="000F7030">
      <w:pPr>
        <w:tabs>
          <w:tab w:val="left" w:pos="240"/>
          <w:tab w:val="left" w:pos="2552"/>
          <w:tab w:val="left" w:pos="5240"/>
        </w:tabs>
        <w:jc w:val="both"/>
      </w:pPr>
      <w:r w:rsidRPr="00941243">
        <w:t>- Thí sinh chọn chính xác cả 01 ý trong 01 câu hỏi được 0,1 điểm.</w:t>
      </w:r>
    </w:p>
    <w:tbl>
      <w:tblPr>
        <w:tblStyle w:val="TableGrid"/>
        <w:tblW w:w="0" w:type="auto"/>
        <w:tblInd w:w="108" w:type="dxa"/>
        <w:tblLook w:val="04A0" w:firstRow="1" w:lastRow="0" w:firstColumn="1" w:lastColumn="0" w:noHBand="0" w:noVBand="1"/>
      </w:tblPr>
      <w:tblGrid>
        <w:gridCol w:w="786"/>
        <w:gridCol w:w="1072"/>
        <w:gridCol w:w="1072"/>
      </w:tblGrid>
      <w:tr w:rsidR="000F7030" w:rsidRPr="00941243" w14:paraId="47CCC082" w14:textId="77777777" w:rsidTr="000F7030">
        <w:tc>
          <w:tcPr>
            <w:tcW w:w="786" w:type="dxa"/>
          </w:tcPr>
          <w:p w14:paraId="372CBD37" w14:textId="77777777" w:rsidR="000F7030" w:rsidRPr="00941243" w:rsidRDefault="000F7030" w:rsidP="00E62F9F">
            <w:pPr>
              <w:tabs>
                <w:tab w:val="left" w:pos="240"/>
                <w:tab w:val="left" w:pos="2552"/>
                <w:tab w:val="left" w:pos="5240"/>
              </w:tabs>
              <w:jc w:val="center"/>
              <w:rPr>
                <w:b/>
              </w:rPr>
            </w:pPr>
            <w:r w:rsidRPr="00941243">
              <w:rPr>
                <w:b/>
              </w:rPr>
              <w:t>Câu</w:t>
            </w:r>
          </w:p>
        </w:tc>
        <w:tc>
          <w:tcPr>
            <w:tcW w:w="1072" w:type="dxa"/>
            <w:vAlign w:val="center"/>
          </w:tcPr>
          <w:p w14:paraId="156B6C40" w14:textId="77777777" w:rsidR="000F7030" w:rsidRPr="00941243" w:rsidRDefault="000F7030" w:rsidP="00E62F9F">
            <w:pPr>
              <w:tabs>
                <w:tab w:val="left" w:pos="240"/>
                <w:tab w:val="left" w:pos="2552"/>
                <w:tab w:val="left" w:pos="5240"/>
              </w:tabs>
              <w:jc w:val="center"/>
            </w:pPr>
            <w:r w:rsidRPr="00941243">
              <w:rPr>
                <w:b/>
                <w:sz w:val="18"/>
              </w:rPr>
              <w:t>Mã 0807</w:t>
            </w:r>
          </w:p>
        </w:tc>
        <w:tc>
          <w:tcPr>
            <w:tcW w:w="1072" w:type="dxa"/>
            <w:vAlign w:val="center"/>
          </w:tcPr>
          <w:p w14:paraId="55248860" w14:textId="77777777" w:rsidR="000F7030" w:rsidRPr="00941243" w:rsidRDefault="000F7030" w:rsidP="00E62F9F">
            <w:pPr>
              <w:tabs>
                <w:tab w:val="left" w:pos="240"/>
                <w:tab w:val="left" w:pos="2552"/>
                <w:tab w:val="left" w:pos="5240"/>
              </w:tabs>
              <w:jc w:val="center"/>
            </w:pPr>
            <w:r w:rsidRPr="00941243">
              <w:rPr>
                <w:b/>
                <w:sz w:val="18"/>
              </w:rPr>
              <w:t>Mã 0808</w:t>
            </w:r>
          </w:p>
        </w:tc>
      </w:tr>
      <w:tr w:rsidR="000F7030" w:rsidRPr="00941243" w14:paraId="292813F3" w14:textId="77777777" w:rsidTr="000F7030">
        <w:tc>
          <w:tcPr>
            <w:tcW w:w="786" w:type="dxa"/>
            <w:vMerge w:val="restart"/>
            <w:vAlign w:val="center"/>
          </w:tcPr>
          <w:p w14:paraId="150211C6" w14:textId="77777777" w:rsidR="000F7030" w:rsidRPr="00941243" w:rsidRDefault="000F7030" w:rsidP="00E62F9F">
            <w:pPr>
              <w:tabs>
                <w:tab w:val="left" w:pos="240"/>
                <w:tab w:val="left" w:pos="2552"/>
                <w:tab w:val="left" w:pos="5240"/>
              </w:tabs>
              <w:jc w:val="center"/>
              <w:rPr>
                <w:b/>
              </w:rPr>
            </w:pPr>
            <w:r w:rsidRPr="00941243">
              <w:rPr>
                <w:b/>
              </w:rPr>
              <w:t>1</w:t>
            </w:r>
          </w:p>
        </w:tc>
        <w:tc>
          <w:tcPr>
            <w:tcW w:w="1072" w:type="dxa"/>
            <w:vAlign w:val="center"/>
          </w:tcPr>
          <w:p w14:paraId="00B0D814" w14:textId="77777777" w:rsidR="000F7030" w:rsidRPr="00941243" w:rsidRDefault="000F7030" w:rsidP="00E62F9F">
            <w:pPr>
              <w:tabs>
                <w:tab w:val="left" w:pos="240"/>
                <w:tab w:val="left" w:pos="2552"/>
                <w:tab w:val="left" w:pos="5240"/>
              </w:tabs>
              <w:jc w:val="both"/>
            </w:pPr>
            <w:r w:rsidRPr="00941243">
              <w:t>a)Sai</w:t>
            </w:r>
          </w:p>
        </w:tc>
        <w:tc>
          <w:tcPr>
            <w:tcW w:w="1072" w:type="dxa"/>
            <w:vAlign w:val="center"/>
          </w:tcPr>
          <w:p w14:paraId="1B5E2D37" w14:textId="77777777" w:rsidR="000F7030" w:rsidRPr="00941243" w:rsidRDefault="000F7030" w:rsidP="00E62F9F">
            <w:pPr>
              <w:tabs>
                <w:tab w:val="left" w:pos="240"/>
                <w:tab w:val="left" w:pos="2552"/>
                <w:tab w:val="left" w:pos="5240"/>
              </w:tabs>
              <w:jc w:val="both"/>
            </w:pPr>
            <w:r w:rsidRPr="00941243">
              <w:t>a)Sai</w:t>
            </w:r>
          </w:p>
        </w:tc>
      </w:tr>
      <w:tr w:rsidR="000F7030" w:rsidRPr="00941243" w14:paraId="1F409375" w14:textId="77777777" w:rsidTr="000F7030">
        <w:tc>
          <w:tcPr>
            <w:tcW w:w="786" w:type="dxa"/>
            <w:vMerge/>
            <w:vAlign w:val="center"/>
          </w:tcPr>
          <w:p w14:paraId="01921428" w14:textId="77777777" w:rsidR="000F7030" w:rsidRPr="00941243" w:rsidRDefault="000F7030" w:rsidP="00E62F9F">
            <w:pPr>
              <w:tabs>
                <w:tab w:val="left" w:pos="240"/>
                <w:tab w:val="left" w:pos="2552"/>
                <w:tab w:val="left" w:pos="5240"/>
              </w:tabs>
              <w:jc w:val="center"/>
              <w:rPr>
                <w:b/>
              </w:rPr>
            </w:pPr>
          </w:p>
        </w:tc>
        <w:tc>
          <w:tcPr>
            <w:tcW w:w="1072" w:type="dxa"/>
            <w:vAlign w:val="center"/>
          </w:tcPr>
          <w:p w14:paraId="4E689313" w14:textId="77777777" w:rsidR="000F7030" w:rsidRPr="00941243" w:rsidRDefault="000F7030" w:rsidP="00E62F9F">
            <w:pPr>
              <w:tabs>
                <w:tab w:val="left" w:pos="240"/>
                <w:tab w:val="left" w:pos="2552"/>
                <w:tab w:val="left" w:pos="5240"/>
              </w:tabs>
              <w:jc w:val="both"/>
            </w:pPr>
            <w:r w:rsidRPr="00941243">
              <w:t>b)Đúng</w:t>
            </w:r>
          </w:p>
        </w:tc>
        <w:tc>
          <w:tcPr>
            <w:tcW w:w="1072" w:type="dxa"/>
            <w:vAlign w:val="center"/>
          </w:tcPr>
          <w:p w14:paraId="1CDF2F66" w14:textId="77777777" w:rsidR="000F7030" w:rsidRPr="00941243" w:rsidRDefault="000F7030" w:rsidP="00E62F9F">
            <w:pPr>
              <w:tabs>
                <w:tab w:val="left" w:pos="240"/>
                <w:tab w:val="left" w:pos="2552"/>
                <w:tab w:val="left" w:pos="5240"/>
              </w:tabs>
              <w:jc w:val="both"/>
            </w:pPr>
            <w:r w:rsidRPr="00941243">
              <w:t>b)Đúng</w:t>
            </w:r>
          </w:p>
        </w:tc>
      </w:tr>
      <w:tr w:rsidR="000F7030" w:rsidRPr="00941243" w14:paraId="27168D38" w14:textId="77777777" w:rsidTr="000F7030">
        <w:tc>
          <w:tcPr>
            <w:tcW w:w="786" w:type="dxa"/>
            <w:vMerge/>
            <w:vAlign w:val="center"/>
          </w:tcPr>
          <w:p w14:paraId="0B65B6EA" w14:textId="77777777" w:rsidR="000F7030" w:rsidRPr="00941243" w:rsidRDefault="000F7030" w:rsidP="00E62F9F">
            <w:pPr>
              <w:tabs>
                <w:tab w:val="left" w:pos="240"/>
                <w:tab w:val="left" w:pos="2552"/>
                <w:tab w:val="left" w:pos="5240"/>
              </w:tabs>
              <w:jc w:val="center"/>
              <w:rPr>
                <w:b/>
              </w:rPr>
            </w:pPr>
          </w:p>
        </w:tc>
        <w:tc>
          <w:tcPr>
            <w:tcW w:w="1072" w:type="dxa"/>
            <w:vAlign w:val="center"/>
          </w:tcPr>
          <w:p w14:paraId="43A2186F" w14:textId="77777777" w:rsidR="000F7030" w:rsidRPr="00941243" w:rsidRDefault="000F7030" w:rsidP="00E62F9F">
            <w:pPr>
              <w:tabs>
                <w:tab w:val="left" w:pos="240"/>
                <w:tab w:val="left" w:pos="2552"/>
                <w:tab w:val="left" w:pos="5240"/>
              </w:tabs>
              <w:jc w:val="both"/>
            </w:pPr>
            <w:r w:rsidRPr="00941243">
              <w:t>c)Sai</w:t>
            </w:r>
          </w:p>
        </w:tc>
        <w:tc>
          <w:tcPr>
            <w:tcW w:w="1072" w:type="dxa"/>
            <w:vAlign w:val="center"/>
          </w:tcPr>
          <w:p w14:paraId="3C9022C8" w14:textId="77777777" w:rsidR="000F7030" w:rsidRPr="00941243" w:rsidRDefault="000F7030" w:rsidP="00E62F9F">
            <w:pPr>
              <w:tabs>
                <w:tab w:val="left" w:pos="240"/>
                <w:tab w:val="left" w:pos="2552"/>
                <w:tab w:val="left" w:pos="5240"/>
              </w:tabs>
              <w:jc w:val="both"/>
            </w:pPr>
            <w:r w:rsidRPr="00941243">
              <w:t>c)Đúng</w:t>
            </w:r>
          </w:p>
        </w:tc>
      </w:tr>
      <w:tr w:rsidR="000F7030" w:rsidRPr="00941243" w14:paraId="09A91862" w14:textId="77777777" w:rsidTr="000F7030">
        <w:tc>
          <w:tcPr>
            <w:tcW w:w="786" w:type="dxa"/>
            <w:vMerge/>
            <w:vAlign w:val="center"/>
          </w:tcPr>
          <w:p w14:paraId="27346162" w14:textId="77777777" w:rsidR="000F7030" w:rsidRPr="00941243" w:rsidRDefault="000F7030" w:rsidP="00E62F9F">
            <w:pPr>
              <w:tabs>
                <w:tab w:val="left" w:pos="240"/>
                <w:tab w:val="left" w:pos="2552"/>
                <w:tab w:val="left" w:pos="5240"/>
              </w:tabs>
              <w:jc w:val="center"/>
              <w:rPr>
                <w:b/>
              </w:rPr>
            </w:pPr>
          </w:p>
        </w:tc>
        <w:tc>
          <w:tcPr>
            <w:tcW w:w="1072" w:type="dxa"/>
            <w:vAlign w:val="center"/>
          </w:tcPr>
          <w:p w14:paraId="1C4B4474" w14:textId="77777777" w:rsidR="000F7030" w:rsidRPr="00941243" w:rsidRDefault="000F7030" w:rsidP="00E62F9F">
            <w:pPr>
              <w:tabs>
                <w:tab w:val="left" w:pos="240"/>
                <w:tab w:val="left" w:pos="2552"/>
                <w:tab w:val="left" w:pos="5240"/>
              </w:tabs>
              <w:jc w:val="both"/>
            </w:pPr>
            <w:r w:rsidRPr="00941243">
              <w:t>d)Đúng</w:t>
            </w:r>
          </w:p>
        </w:tc>
        <w:tc>
          <w:tcPr>
            <w:tcW w:w="1072" w:type="dxa"/>
            <w:vAlign w:val="center"/>
          </w:tcPr>
          <w:p w14:paraId="0E8DC533" w14:textId="77777777" w:rsidR="000F7030" w:rsidRPr="00941243" w:rsidRDefault="000F7030" w:rsidP="00E62F9F">
            <w:pPr>
              <w:tabs>
                <w:tab w:val="left" w:pos="240"/>
                <w:tab w:val="left" w:pos="2552"/>
                <w:tab w:val="left" w:pos="5240"/>
              </w:tabs>
              <w:jc w:val="both"/>
            </w:pPr>
            <w:r w:rsidRPr="00941243">
              <w:t>d)Sai</w:t>
            </w:r>
          </w:p>
        </w:tc>
      </w:tr>
      <w:tr w:rsidR="000F7030" w:rsidRPr="00941243" w14:paraId="7759A26E" w14:textId="77777777" w:rsidTr="000F7030">
        <w:tc>
          <w:tcPr>
            <w:tcW w:w="786" w:type="dxa"/>
            <w:vMerge w:val="restart"/>
            <w:vAlign w:val="center"/>
          </w:tcPr>
          <w:p w14:paraId="37191FE0" w14:textId="77777777" w:rsidR="000F7030" w:rsidRPr="00941243" w:rsidRDefault="000F7030" w:rsidP="00E62F9F">
            <w:pPr>
              <w:tabs>
                <w:tab w:val="left" w:pos="240"/>
                <w:tab w:val="left" w:pos="2552"/>
                <w:tab w:val="left" w:pos="5240"/>
              </w:tabs>
              <w:jc w:val="center"/>
              <w:rPr>
                <w:b/>
              </w:rPr>
            </w:pPr>
            <w:r w:rsidRPr="00941243">
              <w:rPr>
                <w:b/>
              </w:rPr>
              <w:t>2</w:t>
            </w:r>
          </w:p>
        </w:tc>
        <w:tc>
          <w:tcPr>
            <w:tcW w:w="1072" w:type="dxa"/>
            <w:vAlign w:val="center"/>
          </w:tcPr>
          <w:p w14:paraId="2045CD21" w14:textId="77777777" w:rsidR="000F7030" w:rsidRPr="00941243" w:rsidRDefault="000F7030" w:rsidP="00E62F9F">
            <w:pPr>
              <w:tabs>
                <w:tab w:val="left" w:pos="240"/>
                <w:tab w:val="left" w:pos="2552"/>
                <w:tab w:val="left" w:pos="5240"/>
              </w:tabs>
              <w:jc w:val="both"/>
            </w:pPr>
            <w:r w:rsidRPr="00941243">
              <w:t>a)Đúng</w:t>
            </w:r>
          </w:p>
        </w:tc>
        <w:tc>
          <w:tcPr>
            <w:tcW w:w="1072" w:type="dxa"/>
            <w:vAlign w:val="center"/>
          </w:tcPr>
          <w:p w14:paraId="30DB1F11" w14:textId="77777777" w:rsidR="000F7030" w:rsidRPr="00941243" w:rsidRDefault="000F7030" w:rsidP="00E62F9F">
            <w:pPr>
              <w:tabs>
                <w:tab w:val="left" w:pos="240"/>
                <w:tab w:val="left" w:pos="2552"/>
                <w:tab w:val="left" w:pos="5240"/>
              </w:tabs>
              <w:jc w:val="both"/>
            </w:pPr>
            <w:r w:rsidRPr="00941243">
              <w:t>a)Đúng</w:t>
            </w:r>
          </w:p>
        </w:tc>
      </w:tr>
      <w:tr w:rsidR="000F7030" w:rsidRPr="00941243" w14:paraId="0C50845C" w14:textId="77777777" w:rsidTr="000F7030">
        <w:tc>
          <w:tcPr>
            <w:tcW w:w="786" w:type="dxa"/>
            <w:vMerge/>
            <w:vAlign w:val="center"/>
          </w:tcPr>
          <w:p w14:paraId="44B94D8C" w14:textId="77777777" w:rsidR="000F7030" w:rsidRPr="00941243" w:rsidRDefault="000F7030" w:rsidP="00E62F9F">
            <w:pPr>
              <w:tabs>
                <w:tab w:val="left" w:pos="240"/>
                <w:tab w:val="left" w:pos="2552"/>
                <w:tab w:val="left" w:pos="5240"/>
              </w:tabs>
              <w:jc w:val="center"/>
              <w:rPr>
                <w:b/>
              </w:rPr>
            </w:pPr>
          </w:p>
        </w:tc>
        <w:tc>
          <w:tcPr>
            <w:tcW w:w="1072" w:type="dxa"/>
            <w:vAlign w:val="center"/>
          </w:tcPr>
          <w:p w14:paraId="45B086B2" w14:textId="77777777" w:rsidR="000F7030" w:rsidRPr="00941243" w:rsidRDefault="000F7030" w:rsidP="00E62F9F">
            <w:pPr>
              <w:tabs>
                <w:tab w:val="left" w:pos="240"/>
                <w:tab w:val="left" w:pos="2552"/>
                <w:tab w:val="left" w:pos="5240"/>
              </w:tabs>
              <w:jc w:val="both"/>
            </w:pPr>
            <w:r w:rsidRPr="00941243">
              <w:t>b)Sai</w:t>
            </w:r>
          </w:p>
        </w:tc>
        <w:tc>
          <w:tcPr>
            <w:tcW w:w="1072" w:type="dxa"/>
            <w:vAlign w:val="center"/>
          </w:tcPr>
          <w:p w14:paraId="202C2A17" w14:textId="77777777" w:rsidR="000F7030" w:rsidRPr="00941243" w:rsidRDefault="000F7030" w:rsidP="00E62F9F">
            <w:pPr>
              <w:tabs>
                <w:tab w:val="left" w:pos="240"/>
                <w:tab w:val="left" w:pos="2552"/>
                <w:tab w:val="left" w:pos="5240"/>
              </w:tabs>
              <w:jc w:val="both"/>
            </w:pPr>
            <w:r w:rsidRPr="00941243">
              <w:t>b)Sai</w:t>
            </w:r>
          </w:p>
        </w:tc>
      </w:tr>
      <w:tr w:rsidR="000F7030" w:rsidRPr="00941243" w14:paraId="3390B3FB" w14:textId="77777777" w:rsidTr="000F7030">
        <w:tc>
          <w:tcPr>
            <w:tcW w:w="786" w:type="dxa"/>
            <w:vMerge/>
            <w:vAlign w:val="center"/>
          </w:tcPr>
          <w:p w14:paraId="07F27DF0" w14:textId="77777777" w:rsidR="000F7030" w:rsidRPr="00941243" w:rsidRDefault="000F7030" w:rsidP="00E62F9F">
            <w:pPr>
              <w:tabs>
                <w:tab w:val="left" w:pos="240"/>
                <w:tab w:val="left" w:pos="2552"/>
                <w:tab w:val="left" w:pos="5240"/>
              </w:tabs>
              <w:jc w:val="center"/>
              <w:rPr>
                <w:b/>
              </w:rPr>
            </w:pPr>
          </w:p>
        </w:tc>
        <w:tc>
          <w:tcPr>
            <w:tcW w:w="1072" w:type="dxa"/>
            <w:vAlign w:val="center"/>
          </w:tcPr>
          <w:p w14:paraId="027F9E0C" w14:textId="77777777" w:rsidR="000F7030" w:rsidRPr="00941243" w:rsidRDefault="000F7030" w:rsidP="00E62F9F">
            <w:pPr>
              <w:tabs>
                <w:tab w:val="left" w:pos="240"/>
                <w:tab w:val="left" w:pos="2552"/>
                <w:tab w:val="left" w:pos="5240"/>
              </w:tabs>
              <w:jc w:val="both"/>
            </w:pPr>
            <w:r w:rsidRPr="00941243">
              <w:t>c)Sai</w:t>
            </w:r>
          </w:p>
        </w:tc>
        <w:tc>
          <w:tcPr>
            <w:tcW w:w="1072" w:type="dxa"/>
            <w:vAlign w:val="center"/>
          </w:tcPr>
          <w:p w14:paraId="74DEE934" w14:textId="77777777" w:rsidR="000F7030" w:rsidRPr="00941243" w:rsidRDefault="000F7030" w:rsidP="00E62F9F">
            <w:pPr>
              <w:tabs>
                <w:tab w:val="left" w:pos="240"/>
                <w:tab w:val="left" w:pos="2552"/>
                <w:tab w:val="left" w:pos="5240"/>
              </w:tabs>
              <w:jc w:val="both"/>
            </w:pPr>
            <w:r w:rsidRPr="00941243">
              <w:t>c)Đúng</w:t>
            </w:r>
          </w:p>
        </w:tc>
      </w:tr>
      <w:tr w:rsidR="000F7030" w:rsidRPr="00941243" w14:paraId="28C09216" w14:textId="77777777" w:rsidTr="000F7030">
        <w:tc>
          <w:tcPr>
            <w:tcW w:w="786" w:type="dxa"/>
            <w:vMerge/>
            <w:vAlign w:val="center"/>
          </w:tcPr>
          <w:p w14:paraId="51557A33" w14:textId="77777777" w:rsidR="000F7030" w:rsidRPr="00941243" w:rsidRDefault="000F7030" w:rsidP="00E62F9F">
            <w:pPr>
              <w:tabs>
                <w:tab w:val="left" w:pos="240"/>
                <w:tab w:val="left" w:pos="2552"/>
                <w:tab w:val="left" w:pos="5240"/>
              </w:tabs>
              <w:jc w:val="center"/>
              <w:rPr>
                <w:b/>
              </w:rPr>
            </w:pPr>
          </w:p>
        </w:tc>
        <w:tc>
          <w:tcPr>
            <w:tcW w:w="1072" w:type="dxa"/>
            <w:vAlign w:val="center"/>
          </w:tcPr>
          <w:p w14:paraId="70043B05" w14:textId="77777777" w:rsidR="000F7030" w:rsidRPr="00941243" w:rsidRDefault="000F7030" w:rsidP="00E62F9F">
            <w:pPr>
              <w:tabs>
                <w:tab w:val="left" w:pos="240"/>
                <w:tab w:val="left" w:pos="2552"/>
                <w:tab w:val="left" w:pos="5240"/>
              </w:tabs>
              <w:jc w:val="both"/>
            </w:pPr>
            <w:r w:rsidRPr="00941243">
              <w:t>d)Đúng</w:t>
            </w:r>
          </w:p>
        </w:tc>
        <w:tc>
          <w:tcPr>
            <w:tcW w:w="1072" w:type="dxa"/>
            <w:vAlign w:val="center"/>
          </w:tcPr>
          <w:p w14:paraId="6D5925E0" w14:textId="77777777" w:rsidR="000F7030" w:rsidRPr="00941243" w:rsidRDefault="000F7030" w:rsidP="00E62F9F">
            <w:pPr>
              <w:tabs>
                <w:tab w:val="left" w:pos="240"/>
                <w:tab w:val="left" w:pos="2552"/>
                <w:tab w:val="left" w:pos="5240"/>
              </w:tabs>
              <w:jc w:val="both"/>
            </w:pPr>
            <w:r w:rsidRPr="00941243">
              <w:t>d)Đúng</w:t>
            </w:r>
          </w:p>
        </w:tc>
      </w:tr>
      <w:tr w:rsidR="000F7030" w:rsidRPr="00941243" w14:paraId="62ECE708" w14:textId="77777777" w:rsidTr="000F7030">
        <w:tc>
          <w:tcPr>
            <w:tcW w:w="786" w:type="dxa"/>
            <w:vMerge w:val="restart"/>
            <w:vAlign w:val="center"/>
          </w:tcPr>
          <w:p w14:paraId="7EB11FB8" w14:textId="77777777" w:rsidR="000F7030" w:rsidRPr="00941243" w:rsidRDefault="000F7030" w:rsidP="00E62F9F">
            <w:pPr>
              <w:tabs>
                <w:tab w:val="left" w:pos="240"/>
                <w:tab w:val="left" w:pos="2552"/>
                <w:tab w:val="left" w:pos="5240"/>
              </w:tabs>
              <w:jc w:val="center"/>
              <w:rPr>
                <w:b/>
              </w:rPr>
            </w:pPr>
            <w:r w:rsidRPr="00941243">
              <w:rPr>
                <w:b/>
              </w:rPr>
              <w:t>3</w:t>
            </w:r>
          </w:p>
        </w:tc>
        <w:tc>
          <w:tcPr>
            <w:tcW w:w="1072" w:type="dxa"/>
            <w:vAlign w:val="center"/>
          </w:tcPr>
          <w:p w14:paraId="3898B4B1" w14:textId="77777777" w:rsidR="000F7030" w:rsidRPr="00941243" w:rsidRDefault="000F7030" w:rsidP="00E62F9F">
            <w:pPr>
              <w:tabs>
                <w:tab w:val="left" w:pos="240"/>
                <w:tab w:val="left" w:pos="2552"/>
                <w:tab w:val="left" w:pos="5240"/>
              </w:tabs>
              <w:jc w:val="both"/>
            </w:pPr>
            <w:r w:rsidRPr="00941243">
              <w:t>a)Sai</w:t>
            </w:r>
          </w:p>
        </w:tc>
        <w:tc>
          <w:tcPr>
            <w:tcW w:w="1072" w:type="dxa"/>
            <w:vAlign w:val="center"/>
          </w:tcPr>
          <w:p w14:paraId="5558ACE9" w14:textId="77777777" w:rsidR="000F7030" w:rsidRPr="00941243" w:rsidRDefault="000F7030" w:rsidP="00E62F9F">
            <w:pPr>
              <w:tabs>
                <w:tab w:val="left" w:pos="240"/>
                <w:tab w:val="left" w:pos="2552"/>
                <w:tab w:val="left" w:pos="5240"/>
              </w:tabs>
              <w:jc w:val="both"/>
            </w:pPr>
            <w:r w:rsidRPr="00941243">
              <w:t>a)Đúng</w:t>
            </w:r>
          </w:p>
        </w:tc>
      </w:tr>
      <w:tr w:rsidR="000F7030" w:rsidRPr="00941243" w14:paraId="1CA67649" w14:textId="77777777" w:rsidTr="000F7030">
        <w:tc>
          <w:tcPr>
            <w:tcW w:w="786" w:type="dxa"/>
            <w:vMerge/>
            <w:vAlign w:val="center"/>
          </w:tcPr>
          <w:p w14:paraId="35681172" w14:textId="77777777" w:rsidR="000F7030" w:rsidRPr="00941243" w:rsidRDefault="000F7030" w:rsidP="00E62F9F">
            <w:pPr>
              <w:tabs>
                <w:tab w:val="left" w:pos="240"/>
                <w:tab w:val="left" w:pos="2552"/>
                <w:tab w:val="left" w:pos="5240"/>
              </w:tabs>
              <w:jc w:val="center"/>
              <w:rPr>
                <w:b/>
              </w:rPr>
            </w:pPr>
          </w:p>
        </w:tc>
        <w:tc>
          <w:tcPr>
            <w:tcW w:w="1072" w:type="dxa"/>
            <w:vAlign w:val="center"/>
          </w:tcPr>
          <w:p w14:paraId="596C21B2" w14:textId="77777777" w:rsidR="000F7030" w:rsidRPr="00941243" w:rsidRDefault="000F7030" w:rsidP="00E62F9F">
            <w:pPr>
              <w:tabs>
                <w:tab w:val="left" w:pos="240"/>
                <w:tab w:val="left" w:pos="2552"/>
                <w:tab w:val="left" w:pos="5240"/>
              </w:tabs>
              <w:jc w:val="both"/>
            </w:pPr>
            <w:r w:rsidRPr="00941243">
              <w:t>b)Sai</w:t>
            </w:r>
          </w:p>
        </w:tc>
        <w:tc>
          <w:tcPr>
            <w:tcW w:w="1072" w:type="dxa"/>
            <w:vAlign w:val="center"/>
          </w:tcPr>
          <w:p w14:paraId="2455A034" w14:textId="77777777" w:rsidR="000F7030" w:rsidRPr="00941243" w:rsidRDefault="000F7030" w:rsidP="00E62F9F">
            <w:pPr>
              <w:tabs>
                <w:tab w:val="left" w:pos="240"/>
                <w:tab w:val="left" w:pos="2552"/>
                <w:tab w:val="left" w:pos="5240"/>
              </w:tabs>
              <w:jc w:val="both"/>
            </w:pPr>
            <w:r w:rsidRPr="00941243">
              <w:t>b)Sai</w:t>
            </w:r>
          </w:p>
        </w:tc>
      </w:tr>
      <w:tr w:rsidR="000F7030" w:rsidRPr="00941243" w14:paraId="51CEA514" w14:textId="77777777" w:rsidTr="000F7030">
        <w:tc>
          <w:tcPr>
            <w:tcW w:w="786" w:type="dxa"/>
            <w:vMerge/>
            <w:vAlign w:val="center"/>
          </w:tcPr>
          <w:p w14:paraId="391492C8" w14:textId="77777777" w:rsidR="000F7030" w:rsidRPr="00941243" w:rsidRDefault="000F7030" w:rsidP="00E62F9F">
            <w:pPr>
              <w:tabs>
                <w:tab w:val="left" w:pos="240"/>
                <w:tab w:val="left" w:pos="2552"/>
                <w:tab w:val="left" w:pos="5240"/>
              </w:tabs>
              <w:jc w:val="center"/>
              <w:rPr>
                <w:b/>
              </w:rPr>
            </w:pPr>
          </w:p>
        </w:tc>
        <w:tc>
          <w:tcPr>
            <w:tcW w:w="1072" w:type="dxa"/>
            <w:vAlign w:val="center"/>
          </w:tcPr>
          <w:p w14:paraId="4F3D20DC" w14:textId="77777777" w:rsidR="000F7030" w:rsidRPr="00941243" w:rsidRDefault="000F7030" w:rsidP="00E62F9F">
            <w:pPr>
              <w:tabs>
                <w:tab w:val="left" w:pos="240"/>
                <w:tab w:val="left" w:pos="2552"/>
                <w:tab w:val="left" w:pos="5240"/>
              </w:tabs>
              <w:jc w:val="both"/>
            </w:pPr>
            <w:r w:rsidRPr="00941243">
              <w:t>c)Sai</w:t>
            </w:r>
          </w:p>
        </w:tc>
        <w:tc>
          <w:tcPr>
            <w:tcW w:w="1072" w:type="dxa"/>
            <w:vAlign w:val="center"/>
          </w:tcPr>
          <w:p w14:paraId="77227A99" w14:textId="77777777" w:rsidR="000F7030" w:rsidRPr="00941243" w:rsidRDefault="000F7030" w:rsidP="00E62F9F">
            <w:pPr>
              <w:tabs>
                <w:tab w:val="left" w:pos="240"/>
                <w:tab w:val="left" w:pos="2552"/>
                <w:tab w:val="left" w:pos="5240"/>
              </w:tabs>
              <w:jc w:val="both"/>
            </w:pPr>
            <w:r w:rsidRPr="00941243">
              <w:t>c)Đúng</w:t>
            </w:r>
          </w:p>
        </w:tc>
      </w:tr>
      <w:tr w:rsidR="000F7030" w:rsidRPr="00941243" w14:paraId="4C1E0E6B" w14:textId="77777777" w:rsidTr="000F7030">
        <w:tc>
          <w:tcPr>
            <w:tcW w:w="786" w:type="dxa"/>
            <w:vMerge/>
            <w:vAlign w:val="center"/>
          </w:tcPr>
          <w:p w14:paraId="7F9FC455" w14:textId="77777777" w:rsidR="000F7030" w:rsidRPr="00941243" w:rsidRDefault="000F7030" w:rsidP="00E62F9F">
            <w:pPr>
              <w:tabs>
                <w:tab w:val="left" w:pos="240"/>
                <w:tab w:val="left" w:pos="2552"/>
                <w:tab w:val="left" w:pos="5240"/>
              </w:tabs>
              <w:jc w:val="center"/>
              <w:rPr>
                <w:b/>
              </w:rPr>
            </w:pPr>
          </w:p>
        </w:tc>
        <w:tc>
          <w:tcPr>
            <w:tcW w:w="1072" w:type="dxa"/>
            <w:vAlign w:val="center"/>
          </w:tcPr>
          <w:p w14:paraId="7CACDAE0" w14:textId="77777777" w:rsidR="000F7030" w:rsidRPr="00941243" w:rsidRDefault="000F7030" w:rsidP="00E62F9F">
            <w:pPr>
              <w:tabs>
                <w:tab w:val="left" w:pos="240"/>
                <w:tab w:val="left" w:pos="2552"/>
                <w:tab w:val="left" w:pos="5240"/>
              </w:tabs>
              <w:jc w:val="both"/>
            </w:pPr>
            <w:r w:rsidRPr="00941243">
              <w:t>d)Đúng</w:t>
            </w:r>
          </w:p>
        </w:tc>
        <w:tc>
          <w:tcPr>
            <w:tcW w:w="1072" w:type="dxa"/>
            <w:vAlign w:val="center"/>
          </w:tcPr>
          <w:p w14:paraId="0E55B2B9" w14:textId="77777777" w:rsidR="000F7030" w:rsidRPr="00941243" w:rsidRDefault="000F7030" w:rsidP="00E62F9F">
            <w:pPr>
              <w:tabs>
                <w:tab w:val="left" w:pos="240"/>
                <w:tab w:val="left" w:pos="2552"/>
                <w:tab w:val="left" w:pos="5240"/>
              </w:tabs>
              <w:jc w:val="both"/>
            </w:pPr>
            <w:r w:rsidRPr="00941243">
              <w:t>d)Sai</w:t>
            </w:r>
          </w:p>
        </w:tc>
      </w:tr>
      <w:tr w:rsidR="000F7030" w:rsidRPr="00941243" w14:paraId="0E89D263" w14:textId="77777777" w:rsidTr="000F7030">
        <w:tc>
          <w:tcPr>
            <w:tcW w:w="786" w:type="dxa"/>
            <w:vMerge w:val="restart"/>
            <w:vAlign w:val="center"/>
          </w:tcPr>
          <w:p w14:paraId="381C03A7" w14:textId="77777777" w:rsidR="000F7030" w:rsidRPr="00941243" w:rsidRDefault="000F7030" w:rsidP="00E62F9F">
            <w:pPr>
              <w:tabs>
                <w:tab w:val="left" w:pos="240"/>
                <w:tab w:val="left" w:pos="2552"/>
                <w:tab w:val="left" w:pos="5240"/>
              </w:tabs>
              <w:jc w:val="center"/>
              <w:rPr>
                <w:b/>
              </w:rPr>
            </w:pPr>
            <w:r w:rsidRPr="00941243">
              <w:rPr>
                <w:b/>
              </w:rPr>
              <w:t>4</w:t>
            </w:r>
          </w:p>
        </w:tc>
        <w:tc>
          <w:tcPr>
            <w:tcW w:w="1072" w:type="dxa"/>
            <w:vAlign w:val="center"/>
          </w:tcPr>
          <w:p w14:paraId="65EC5D1B" w14:textId="77777777" w:rsidR="000F7030" w:rsidRPr="00941243" w:rsidRDefault="000F7030" w:rsidP="00E62F9F">
            <w:pPr>
              <w:tabs>
                <w:tab w:val="left" w:pos="240"/>
                <w:tab w:val="left" w:pos="2552"/>
                <w:tab w:val="left" w:pos="5240"/>
              </w:tabs>
              <w:jc w:val="both"/>
            </w:pPr>
            <w:r w:rsidRPr="00941243">
              <w:t>a)Đúng</w:t>
            </w:r>
          </w:p>
        </w:tc>
        <w:tc>
          <w:tcPr>
            <w:tcW w:w="1072" w:type="dxa"/>
            <w:vAlign w:val="center"/>
          </w:tcPr>
          <w:p w14:paraId="37BCCD5E" w14:textId="77777777" w:rsidR="000F7030" w:rsidRPr="00941243" w:rsidRDefault="000F7030" w:rsidP="00E62F9F">
            <w:pPr>
              <w:tabs>
                <w:tab w:val="left" w:pos="240"/>
                <w:tab w:val="left" w:pos="2552"/>
                <w:tab w:val="left" w:pos="5240"/>
              </w:tabs>
              <w:jc w:val="both"/>
            </w:pPr>
            <w:r w:rsidRPr="00941243">
              <w:t>a)Sai</w:t>
            </w:r>
          </w:p>
        </w:tc>
      </w:tr>
      <w:tr w:rsidR="000F7030" w:rsidRPr="00941243" w14:paraId="4E33D4FC" w14:textId="77777777" w:rsidTr="000F7030">
        <w:tc>
          <w:tcPr>
            <w:tcW w:w="786" w:type="dxa"/>
            <w:vMerge/>
            <w:vAlign w:val="center"/>
          </w:tcPr>
          <w:p w14:paraId="5858C7FA" w14:textId="77777777" w:rsidR="000F7030" w:rsidRPr="00941243" w:rsidRDefault="000F7030" w:rsidP="00E62F9F">
            <w:pPr>
              <w:tabs>
                <w:tab w:val="left" w:pos="240"/>
                <w:tab w:val="left" w:pos="2552"/>
                <w:tab w:val="left" w:pos="5240"/>
              </w:tabs>
              <w:jc w:val="center"/>
              <w:rPr>
                <w:b/>
              </w:rPr>
            </w:pPr>
          </w:p>
        </w:tc>
        <w:tc>
          <w:tcPr>
            <w:tcW w:w="1072" w:type="dxa"/>
            <w:vAlign w:val="center"/>
          </w:tcPr>
          <w:p w14:paraId="779B0B70" w14:textId="77777777" w:rsidR="000F7030" w:rsidRPr="00941243" w:rsidRDefault="000F7030" w:rsidP="00E62F9F">
            <w:pPr>
              <w:tabs>
                <w:tab w:val="left" w:pos="240"/>
                <w:tab w:val="left" w:pos="2552"/>
                <w:tab w:val="left" w:pos="5240"/>
              </w:tabs>
              <w:jc w:val="both"/>
            </w:pPr>
            <w:r w:rsidRPr="00941243">
              <w:t>b)Sai</w:t>
            </w:r>
          </w:p>
        </w:tc>
        <w:tc>
          <w:tcPr>
            <w:tcW w:w="1072" w:type="dxa"/>
            <w:vAlign w:val="center"/>
          </w:tcPr>
          <w:p w14:paraId="1212BF6D" w14:textId="77777777" w:rsidR="000F7030" w:rsidRPr="00941243" w:rsidRDefault="000F7030" w:rsidP="00E62F9F">
            <w:pPr>
              <w:tabs>
                <w:tab w:val="left" w:pos="240"/>
                <w:tab w:val="left" w:pos="2552"/>
                <w:tab w:val="left" w:pos="5240"/>
              </w:tabs>
              <w:jc w:val="both"/>
            </w:pPr>
            <w:r w:rsidRPr="00941243">
              <w:t>b)Đúng</w:t>
            </w:r>
          </w:p>
        </w:tc>
      </w:tr>
      <w:tr w:rsidR="000F7030" w:rsidRPr="00941243" w14:paraId="6AE3B4EB" w14:textId="77777777" w:rsidTr="000F7030">
        <w:tc>
          <w:tcPr>
            <w:tcW w:w="786" w:type="dxa"/>
            <w:vMerge/>
            <w:vAlign w:val="center"/>
          </w:tcPr>
          <w:p w14:paraId="357EB013" w14:textId="77777777" w:rsidR="000F7030" w:rsidRPr="00941243" w:rsidRDefault="000F7030" w:rsidP="00E62F9F">
            <w:pPr>
              <w:tabs>
                <w:tab w:val="left" w:pos="240"/>
                <w:tab w:val="left" w:pos="2552"/>
                <w:tab w:val="left" w:pos="5240"/>
              </w:tabs>
              <w:jc w:val="center"/>
              <w:rPr>
                <w:b/>
              </w:rPr>
            </w:pPr>
          </w:p>
        </w:tc>
        <w:tc>
          <w:tcPr>
            <w:tcW w:w="1072" w:type="dxa"/>
            <w:vAlign w:val="center"/>
          </w:tcPr>
          <w:p w14:paraId="43EAA637" w14:textId="77777777" w:rsidR="000F7030" w:rsidRPr="00941243" w:rsidRDefault="000F7030" w:rsidP="00E62F9F">
            <w:pPr>
              <w:tabs>
                <w:tab w:val="left" w:pos="240"/>
                <w:tab w:val="left" w:pos="2552"/>
                <w:tab w:val="left" w:pos="5240"/>
              </w:tabs>
              <w:jc w:val="both"/>
            </w:pPr>
            <w:r w:rsidRPr="00941243">
              <w:t>c)Sai</w:t>
            </w:r>
          </w:p>
        </w:tc>
        <w:tc>
          <w:tcPr>
            <w:tcW w:w="1072" w:type="dxa"/>
            <w:vAlign w:val="center"/>
          </w:tcPr>
          <w:p w14:paraId="1BF77628" w14:textId="77777777" w:rsidR="000F7030" w:rsidRPr="00941243" w:rsidRDefault="000F7030" w:rsidP="00E62F9F">
            <w:pPr>
              <w:tabs>
                <w:tab w:val="left" w:pos="240"/>
                <w:tab w:val="left" w:pos="2552"/>
                <w:tab w:val="left" w:pos="5240"/>
              </w:tabs>
              <w:jc w:val="both"/>
            </w:pPr>
            <w:r w:rsidRPr="00941243">
              <w:t>c)Đúng</w:t>
            </w:r>
          </w:p>
        </w:tc>
      </w:tr>
      <w:tr w:rsidR="000F7030" w:rsidRPr="00941243" w14:paraId="08A9D64E" w14:textId="77777777" w:rsidTr="000F7030">
        <w:tc>
          <w:tcPr>
            <w:tcW w:w="786" w:type="dxa"/>
            <w:vMerge/>
            <w:vAlign w:val="center"/>
          </w:tcPr>
          <w:p w14:paraId="3CA094FB" w14:textId="77777777" w:rsidR="000F7030" w:rsidRPr="00941243" w:rsidRDefault="000F7030" w:rsidP="00E62F9F">
            <w:pPr>
              <w:tabs>
                <w:tab w:val="left" w:pos="240"/>
                <w:tab w:val="left" w:pos="2552"/>
                <w:tab w:val="left" w:pos="5240"/>
              </w:tabs>
              <w:jc w:val="center"/>
              <w:rPr>
                <w:b/>
              </w:rPr>
            </w:pPr>
          </w:p>
        </w:tc>
        <w:tc>
          <w:tcPr>
            <w:tcW w:w="1072" w:type="dxa"/>
            <w:vAlign w:val="center"/>
          </w:tcPr>
          <w:p w14:paraId="72952AFE" w14:textId="77777777" w:rsidR="000F7030" w:rsidRPr="00941243" w:rsidRDefault="000F7030" w:rsidP="00E62F9F">
            <w:pPr>
              <w:tabs>
                <w:tab w:val="left" w:pos="240"/>
                <w:tab w:val="left" w:pos="2552"/>
                <w:tab w:val="left" w:pos="5240"/>
              </w:tabs>
              <w:jc w:val="both"/>
            </w:pPr>
            <w:r w:rsidRPr="00941243">
              <w:t>d)Đúng</w:t>
            </w:r>
          </w:p>
        </w:tc>
        <w:tc>
          <w:tcPr>
            <w:tcW w:w="1072" w:type="dxa"/>
            <w:vAlign w:val="center"/>
          </w:tcPr>
          <w:p w14:paraId="5F9F4DCB" w14:textId="77777777" w:rsidR="000F7030" w:rsidRPr="00941243" w:rsidRDefault="000F7030" w:rsidP="00E62F9F">
            <w:pPr>
              <w:tabs>
                <w:tab w:val="left" w:pos="240"/>
                <w:tab w:val="left" w:pos="2552"/>
                <w:tab w:val="left" w:pos="5240"/>
              </w:tabs>
              <w:jc w:val="both"/>
            </w:pPr>
            <w:r w:rsidRPr="00941243">
              <w:t>d)Đúng</w:t>
            </w:r>
          </w:p>
        </w:tc>
      </w:tr>
    </w:tbl>
    <w:p w14:paraId="2C75321A" w14:textId="77777777" w:rsidR="000F7030" w:rsidRPr="00941243" w:rsidRDefault="000F7030" w:rsidP="000F7030">
      <w:pPr>
        <w:tabs>
          <w:tab w:val="left" w:pos="240"/>
          <w:tab w:val="left" w:pos="2552"/>
          <w:tab w:val="left" w:pos="5240"/>
        </w:tabs>
        <w:jc w:val="center"/>
        <w:rPr>
          <w:b/>
          <w:bCs/>
        </w:rPr>
      </w:pPr>
      <w:r w:rsidRPr="00941243">
        <w:rPr>
          <w:b/>
          <w:bCs/>
        </w:rPr>
        <w:t>LỜI GIẢI CHI TIẾT NHỮNG CÂU VẬN DỤNG CAO MÔN GDKT&amp;PL</w:t>
      </w:r>
    </w:p>
    <w:p w14:paraId="270FE94A" w14:textId="77777777" w:rsidR="000F7030" w:rsidRPr="00941243" w:rsidRDefault="000F7030" w:rsidP="000F7030">
      <w:pPr>
        <w:tabs>
          <w:tab w:val="left" w:pos="240"/>
          <w:tab w:val="left" w:pos="2552"/>
          <w:tab w:val="left" w:pos="5240"/>
        </w:tabs>
        <w:jc w:val="center"/>
        <w:rPr>
          <w:rFonts w:eastAsia="Calibri"/>
          <w:b/>
          <w:bCs/>
        </w:rPr>
      </w:pPr>
      <w:r w:rsidRPr="00941243">
        <w:rPr>
          <w:b/>
          <w:bCs/>
        </w:rPr>
        <w:t xml:space="preserve">KỲ </w:t>
      </w:r>
      <w:r w:rsidRPr="00941243">
        <w:rPr>
          <w:rFonts w:eastAsia="Calibri"/>
          <w:b/>
          <w:bCs/>
        </w:rPr>
        <w:t>THI THỬ TỐT NGHIỆP THPT NĂM 2026 LẦN I</w:t>
      </w:r>
    </w:p>
    <w:p w14:paraId="3E77147D" w14:textId="77777777" w:rsidR="000F7030" w:rsidRPr="00941243" w:rsidRDefault="000F7030" w:rsidP="000F7030">
      <w:pPr>
        <w:tabs>
          <w:tab w:val="left" w:pos="240"/>
        </w:tabs>
        <w:jc w:val="both"/>
        <w:rPr>
          <w:rFonts w:eastAsia="Calibri"/>
          <w:b/>
        </w:rPr>
      </w:pPr>
      <w:r w:rsidRPr="00941243">
        <w:rPr>
          <w:rFonts w:eastAsia="Calibri"/>
          <w:b/>
        </w:rPr>
        <w:tab/>
      </w:r>
      <w:r w:rsidRPr="00941243">
        <w:rPr>
          <w:rFonts w:eastAsia="Calibri"/>
          <w:b/>
        </w:rPr>
        <w:tab/>
        <w:t>MÃ ĐỀ 0801,0803,0805,0807</w:t>
      </w:r>
    </w:p>
    <w:p w14:paraId="7959CE75" w14:textId="77777777" w:rsidR="000F7030" w:rsidRPr="00941243" w:rsidRDefault="000F7030" w:rsidP="000F7030">
      <w:pPr>
        <w:spacing w:line="340" w:lineRule="atLeast"/>
        <w:ind w:firstLine="720"/>
        <w:jc w:val="both"/>
        <w:rPr>
          <w:lang w:val="vi-VN"/>
        </w:rPr>
      </w:pPr>
      <w:r w:rsidRPr="00941243">
        <w:rPr>
          <w:b/>
          <w:bCs/>
          <w:lang w:val="vi-VN"/>
        </w:rPr>
        <w:t xml:space="preserve">Câu </w:t>
      </w:r>
      <w:r w:rsidRPr="00941243">
        <w:rPr>
          <w:b/>
          <w:bCs/>
        </w:rPr>
        <w:t>1.</w:t>
      </w:r>
      <w:r w:rsidRPr="00941243">
        <w:rPr>
          <w:b/>
          <w:bCs/>
          <w:lang w:val="vi-VN"/>
        </w:rPr>
        <w:t xml:space="preserve"> </w:t>
      </w:r>
      <w:r w:rsidRPr="00941243">
        <w:rPr>
          <w:lang w:val="vi-VN"/>
        </w:rPr>
        <w:t>Công ty X hoạt động trong lĩnh vực sản xuất đồ gỗ với diện tích nhà xưởng hơn 1.200m². Công ty đã tham gia đầy đủ bảo hiểm xã hội, bảo hiểm y tế và bảo hiểm thất nghiệp cho người lao động theo quy định. Công ty X ký hợp đồng cung cấp lô hàng trị giá 3 tỉ đồng cho công ty Y, trong đó có điều khoản giao hàng đúng tiến độ. Trong quá trình sản xuất, do chập điện, xưởng bị hỏa hoạn làm thiệt hại phần lớn hàng hóa và khiến một số công nhân bị thương phải điều trị tại bệnh viện. Do không thực hiện đúng thời hạn giao hàng, công ty X phải bồi thường vi phạm hợp đồng cho công ty Y. Ngoài ra, công ty X còn chưa tham gia mua bảo hiểm cháy, nổ bắt buộc theo quy định nên không được tổ chức bảo hiểm chi trả phần thiệt hại do hỏa hoạn gây ra.</w:t>
      </w:r>
    </w:p>
    <w:p w14:paraId="0552508C" w14:textId="77777777" w:rsidR="000F7030" w:rsidRPr="00941243" w:rsidRDefault="000F7030" w:rsidP="000F7030">
      <w:pPr>
        <w:spacing w:line="278" w:lineRule="auto"/>
        <w:ind w:firstLine="720"/>
        <w:jc w:val="both"/>
      </w:pPr>
      <w:r w:rsidRPr="00941243">
        <w:rPr>
          <w:b/>
          <w:bCs/>
          <w:lang w:val="vi-VN"/>
        </w:rPr>
        <w:t>a)</w:t>
      </w:r>
      <w:r w:rsidRPr="00941243">
        <w:rPr>
          <w:lang w:val="vi-VN"/>
        </w:rPr>
        <w:t xml:space="preserve"> Trong trường hợp này, việc chưa tham gia bảo hiểm cháy, nổ bắt buộc chỉ ảnh hưởng đến quyền lợi của công ty X mà không liên quan đến nghĩa vụ pháp lý của doanh nghiệp. </w:t>
      </w:r>
    </w:p>
    <w:p w14:paraId="41E8D005" w14:textId="77777777" w:rsidR="000F7030" w:rsidRPr="00941243" w:rsidRDefault="000F7030" w:rsidP="000F7030">
      <w:pPr>
        <w:spacing w:line="278" w:lineRule="auto"/>
        <w:ind w:firstLine="720"/>
        <w:jc w:val="both"/>
        <w:rPr>
          <w:i/>
          <w:iCs/>
          <w:color w:val="EE0000"/>
        </w:rPr>
      </w:pPr>
      <w:r w:rsidRPr="00941243">
        <w:rPr>
          <w:b/>
          <w:i/>
          <w:iCs/>
          <w:color w:val="EE0000"/>
          <w:lang w:val="vi-VN"/>
        </w:rPr>
        <w:lastRenderedPageBreak/>
        <w:t>S</w:t>
      </w:r>
      <w:r w:rsidRPr="00941243">
        <w:rPr>
          <w:b/>
          <w:i/>
          <w:iCs/>
          <w:color w:val="EE0000"/>
        </w:rPr>
        <w:t>AI:</w:t>
      </w:r>
      <w:r w:rsidRPr="00941243">
        <w:rPr>
          <w:i/>
          <w:iCs/>
          <w:color w:val="EE0000"/>
        </w:rPr>
        <w:t xml:space="preserve"> </w:t>
      </w:r>
      <w:r w:rsidRPr="00941243">
        <w:rPr>
          <w:i/>
          <w:iCs/>
          <w:color w:val="EE0000"/>
          <w:lang w:val="vi-VN"/>
        </w:rPr>
        <w:t>Bảo hiểm cháy, nổ bắt buộc là nghĩa vụ theo quy định pháp luật. Không tham gia: có thể bị xử phạt hành chính, không được bảo hiểm chi trả. Do đó, không chỉ ảnh hưởng quyền lợi mà còn liên quan trực tiếp đến nghĩa vụ pháp lý.</w:t>
      </w:r>
    </w:p>
    <w:p w14:paraId="1B811C65" w14:textId="77777777" w:rsidR="000F7030" w:rsidRPr="00941243" w:rsidRDefault="000F7030" w:rsidP="000F7030">
      <w:pPr>
        <w:spacing w:line="340" w:lineRule="atLeast"/>
        <w:ind w:firstLine="720"/>
        <w:jc w:val="both"/>
      </w:pPr>
      <w:r w:rsidRPr="00941243">
        <w:rPr>
          <w:b/>
          <w:bCs/>
          <w:lang w:val="vi-VN"/>
        </w:rPr>
        <w:t xml:space="preserve">b) </w:t>
      </w:r>
      <w:r w:rsidRPr="00941243">
        <w:rPr>
          <w:lang w:val="vi-VN"/>
        </w:rPr>
        <w:t xml:space="preserve">Việc công ty X tham gia bảo hiểm xã hội, bảo hiểm y tế và bảo hiểm thất nghiệp cho người lao động thể hiện trách nhiệm kinh tế của doanh nghiệp trong hoạt động sản xuất, kinh doanh. </w:t>
      </w:r>
    </w:p>
    <w:p w14:paraId="432B1A98" w14:textId="77777777" w:rsidR="000F7030" w:rsidRPr="00941243" w:rsidRDefault="000F7030" w:rsidP="000F7030">
      <w:pPr>
        <w:spacing w:line="340" w:lineRule="atLeast"/>
        <w:ind w:firstLine="720"/>
        <w:jc w:val="both"/>
      </w:pPr>
      <w:r w:rsidRPr="00941243">
        <w:rPr>
          <w:b/>
          <w:i/>
          <w:iCs/>
          <w:color w:val="EE0000"/>
          <w:lang w:val="vi-VN"/>
        </w:rPr>
        <w:t>S</w:t>
      </w:r>
      <w:r w:rsidRPr="00941243">
        <w:rPr>
          <w:b/>
          <w:i/>
          <w:iCs/>
          <w:color w:val="EE0000"/>
        </w:rPr>
        <w:t>AI:</w:t>
      </w:r>
      <w:r w:rsidRPr="00941243">
        <w:rPr>
          <w:i/>
          <w:iCs/>
          <w:color w:val="EE0000"/>
        </w:rPr>
        <w:t xml:space="preserve"> T</w:t>
      </w:r>
      <w:r w:rsidRPr="00941243">
        <w:rPr>
          <w:i/>
          <w:iCs/>
          <w:color w:val="EE0000"/>
          <w:lang w:val="vi-VN"/>
        </w:rPr>
        <w:t>ham gia các loại bảo hiểm bắt buộc cho người lao động là nghĩa vụ theo quy định của pháp luật, thuộc trách nhiệm pháp lý</w:t>
      </w:r>
      <w:r w:rsidRPr="00941243">
        <w:rPr>
          <w:i/>
          <w:iCs/>
          <w:color w:val="EE0000"/>
        </w:rPr>
        <w:t>.</w:t>
      </w:r>
    </w:p>
    <w:p w14:paraId="67A81321" w14:textId="77777777" w:rsidR="000F7030" w:rsidRPr="00941243" w:rsidRDefault="000F7030" w:rsidP="000F7030">
      <w:pPr>
        <w:ind w:firstLine="720"/>
        <w:jc w:val="both"/>
        <w:rPr>
          <w:lang w:val="vi-VN"/>
        </w:rPr>
      </w:pPr>
      <w:r w:rsidRPr="00941243">
        <w:rPr>
          <w:b/>
          <w:bCs/>
          <w:lang w:val="vi-VN"/>
        </w:rPr>
        <w:t>c)</w:t>
      </w:r>
      <w:r w:rsidRPr="00941243">
        <w:rPr>
          <w:lang w:val="vi-VN"/>
        </w:rPr>
        <w:t xml:space="preserve"> Việc công ty X phải bồi thường vi phạm hợp đồng cho công ty Y thể hiện nguyên tắc bên vi phạm nghĩa vụ phải chịu trách nhiệm dân sự theo quy định của pháp luật.</w:t>
      </w:r>
    </w:p>
    <w:p w14:paraId="35F2D7FE" w14:textId="77777777" w:rsidR="000F7030" w:rsidRPr="00941243" w:rsidRDefault="000F7030" w:rsidP="000F7030">
      <w:pPr>
        <w:spacing w:line="340" w:lineRule="atLeast"/>
        <w:ind w:firstLine="720"/>
        <w:jc w:val="both"/>
      </w:pPr>
      <w:r w:rsidRPr="00941243">
        <w:rPr>
          <w:b/>
          <w:i/>
          <w:iCs/>
          <w:color w:val="EE0000"/>
          <w:lang w:val="vi-VN"/>
        </w:rPr>
        <w:t>Đ</w:t>
      </w:r>
      <w:r w:rsidRPr="00941243">
        <w:rPr>
          <w:b/>
          <w:i/>
          <w:iCs/>
          <w:color w:val="EE0000"/>
        </w:rPr>
        <w:t>ÚNG:</w:t>
      </w:r>
      <w:r w:rsidRPr="00941243">
        <w:rPr>
          <w:i/>
          <w:iCs/>
          <w:color w:val="EE0000"/>
        </w:rPr>
        <w:t xml:space="preserve"> </w:t>
      </w:r>
      <w:r w:rsidRPr="00941243">
        <w:rPr>
          <w:i/>
          <w:iCs/>
          <w:color w:val="EE0000"/>
          <w:lang w:val="vi-VN"/>
        </w:rPr>
        <w:t>Khi một bên trong hợp đồng không thực hiện đúng nghĩa vụ đã cam kết (công ty X) thì phải chịu trách nhiệm dân sự, trong đó có nghĩa vụ bồi thường thiệt hại theo quy định của pháp luật và thỏa thuận giữa các bên.</w:t>
      </w:r>
    </w:p>
    <w:p w14:paraId="4055008B" w14:textId="77777777" w:rsidR="000F7030" w:rsidRPr="00941243" w:rsidRDefault="000F7030" w:rsidP="000F7030">
      <w:pPr>
        <w:spacing w:line="340" w:lineRule="atLeast"/>
        <w:ind w:firstLine="720"/>
        <w:jc w:val="both"/>
      </w:pPr>
      <w:r w:rsidRPr="00941243">
        <w:rPr>
          <w:b/>
          <w:bCs/>
          <w:lang w:val="vi-VN"/>
        </w:rPr>
        <w:t>d)</w:t>
      </w:r>
      <w:r w:rsidRPr="00941243">
        <w:rPr>
          <w:lang w:val="vi-VN"/>
        </w:rPr>
        <w:t xml:space="preserve"> Người lao động bị thương trong vụ hỏa hoạn được quỹ bảo hiểm chi trả chi phí điều trị theo quy định. </w:t>
      </w:r>
    </w:p>
    <w:p w14:paraId="1802A319" w14:textId="77777777" w:rsidR="000F7030" w:rsidRPr="00941243" w:rsidRDefault="000F7030" w:rsidP="000F7030">
      <w:pPr>
        <w:spacing w:line="340" w:lineRule="atLeast"/>
        <w:ind w:firstLine="720"/>
        <w:jc w:val="both"/>
      </w:pPr>
      <w:r w:rsidRPr="00941243">
        <w:rPr>
          <w:b/>
          <w:i/>
          <w:iCs/>
          <w:color w:val="EE0000"/>
          <w:lang w:val="vi-VN"/>
        </w:rPr>
        <w:t>Đ</w:t>
      </w:r>
      <w:r w:rsidRPr="00941243">
        <w:rPr>
          <w:b/>
          <w:i/>
          <w:iCs/>
          <w:color w:val="EE0000"/>
        </w:rPr>
        <w:t>ÚNG:</w:t>
      </w:r>
      <w:r w:rsidRPr="00941243">
        <w:rPr>
          <w:i/>
          <w:iCs/>
          <w:color w:val="EE0000"/>
        </w:rPr>
        <w:t xml:space="preserve"> </w:t>
      </w:r>
      <w:r w:rsidRPr="00941243">
        <w:rPr>
          <w:i/>
          <w:iCs/>
          <w:color w:val="EE0000"/>
          <w:lang w:val="vi-VN"/>
        </w:rPr>
        <w:t>Người lao động bị tai nạn trong quá trình làm việc và đã được tham gia bảo hiểm theo quy định sẽ được quỹ bảo hiểm chi trả chi phí điều trị theo quy định pháp luật.</w:t>
      </w:r>
    </w:p>
    <w:p w14:paraId="3837BE50" w14:textId="77777777" w:rsidR="000F7030" w:rsidRPr="00941243" w:rsidRDefault="000F7030" w:rsidP="000F7030">
      <w:pPr>
        <w:spacing w:line="340" w:lineRule="atLeast"/>
        <w:ind w:firstLine="720"/>
        <w:jc w:val="both"/>
        <w:rPr>
          <w:lang w:val="vi-VN"/>
        </w:rPr>
      </w:pPr>
      <w:r w:rsidRPr="00941243">
        <w:rPr>
          <w:b/>
          <w:bCs/>
          <w:lang w:val="vi-VN"/>
        </w:rPr>
        <w:t xml:space="preserve">Câu 2: </w:t>
      </w:r>
      <w:r w:rsidRPr="00941243">
        <w:rPr>
          <w:lang w:val="vi-VN"/>
        </w:rPr>
        <w:t>Theo báo cáo Tổng cục Thống kê và tình hình kinh tế – xã hội năm 2025, xuất khẩu nông sản của Việt Nam đạt khoảng 62 tỷ USD, tăng 5,8% so với năm 2024. Nông sản Việt Nam đã được xuất khẩu đến hơn 190 quốc gia và vùng lãnh thổ. Hai thị trường nhập khẩu nông sản lớn nhất của Việt Nam là Hoa Kỳ (chiếm 26,8% tổng kim ngạch xuất khẩu nông sản) và Trung Quốc (chiếm 21,5%). Ngoài ra, nông sản Việt Nam còn được xuất khẩu sang các thị trường lớn khác như EU (9,6%), ASEAN (8,9%), Nhật Bản (8,1%), Hàn Quốc (5,4%), Anh (2,3%), Úc (1,9%) và Canada (1,7%). Việc thực thi các hiệp định thương mại tự do như CPTPP, EVFTA và RCEP đã tạo điều kiện mở rộng thị trường xuất khẩu cho nông sản Việt Nam.</w:t>
      </w:r>
    </w:p>
    <w:p w14:paraId="4D8CE0CC" w14:textId="77777777" w:rsidR="000F7030" w:rsidRPr="00941243" w:rsidRDefault="000F7030" w:rsidP="000F7030">
      <w:pPr>
        <w:spacing w:line="340" w:lineRule="atLeast"/>
        <w:ind w:firstLine="720"/>
        <w:jc w:val="both"/>
        <w:rPr>
          <w:i/>
          <w:iCs/>
          <w:color w:val="EE0000"/>
        </w:rPr>
      </w:pPr>
      <w:r w:rsidRPr="00941243">
        <w:rPr>
          <w:b/>
          <w:bCs/>
          <w:lang w:val="vi-VN"/>
        </w:rPr>
        <w:t>a)</w:t>
      </w:r>
      <w:r w:rsidRPr="00941243">
        <w:rPr>
          <w:lang w:val="vi-VN"/>
        </w:rPr>
        <w:t xml:space="preserve"> Việc xuất khẩu nông sản đến hơn 190 quốc gia và vùng lãnh thổ phản ánh xu hướng đa dạng hóa thị trường trong quá trình hội nhập kinh tế quốc tế.</w:t>
      </w:r>
      <w:r w:rsidRPr="00941243">
        <w:rPr>
          <w:i/>
          <w:iCs/>
          <w:color w:val="EE0000"/>
          <w:lang w:val="vi-VN"/>
        </w:rPr>
        <w:t xml:space="preserve"> </w:t>
      </w:r>
    </w:p>
    <w:p w14:paraId="3098D4DE" w14:textId="77777777" w:rsidR="000F7030" w:rsidRPr="00941243" w:rsidRDefault="000F7030" w:rsidP="000F7030">
      <w:pPr>
        <w:spacing w:line="340" w:lineRule="atLeast"/>
        <w:ind w:firstLine="720"/>
        <w:jc w:val="both"/>
        <w:rPr>
          <w:i/>
          <w:iCs/>
          <w:color w:val="EE0000"/>
        </w:rPr>
      </w:pPr>
      <w:r w:rsidRPr="00941243">
        <w:rPr>
          <w:b/>
          <w:i/>
          <w:iCs/>
          <w:color w:val="EE0000"/>
          <w:lang w:val="vi-VN"/>
        </w:rPr>
        <w:t>Đ</w:t>
      </w:r>
      <w:r w:rsidRPr="00941243">
        <w:rPr>
          <w:b/>
          <w:i/>
          <w:iCs/>
          <w:color w:val="EE0000"/>
        </w:rPr>
        <w:t>ÚNG:</w:t>
      </w:r>
      <w:r w:rsidRPr="00941243">
        <w:rPr>
          <w:i/>
          <w:iCs/>
          <w:color w:val="EE0000"/>
        </w:rPr>
        <w:t xml:space="preserve"> </w:t>
      </w:r>
      <w:r w:rsidRPr="00941243">
        <w:rPr>
          <w:i/>
          <w:iCs/>
          <w:color w:val="EE0000"/>
          <w:lang w:val="vi-VN"/>
        </w:rPr>
        <w:t xml:space="preserve">Xuất khẩu sang nhiều quốc gia thể hiện sự mở rộng quan hệ kinh tế đối ngoại và đa dạng hóa thị trường </w:t>
      </w:r>
      <w:r w:rsidRPr="00941243">
        <w:rPr>
          <w:i/>
          <w:iCs/>
          <w:color w:val="EE0000"/>
        </w:rPr>
        <w:t>-</w:t>
      </w:r>
      <w:r w:rsidRPr="00941243">
        <w:rPr>
          <w:i/>
          <w:iCs/>
          <w:color w:val="EE0000"/>
          <w:lang w:val="vi-VN"/>
        </w:rPr>
        <w:t xml:space="preserve"> biểu hiện rõ của hội nhập kinh tế quốc tế.</w:t>
      </w:r>
    </w:p>
    <w:p w14:paraId="722B0B8F" w14:textId="77777777" w:rsidR="000F7030" w:rsidRPr="00941243" w:rsidRDefault="000F7030" w:rsidP="000F7030">
      <w:pPr>
        <w:spacing w:line="340" w:lineRule="atLeast"/>
        <w:ind w:firstLine="720"/>
        <w:jc w:val="both"/>
      </w:pPr>
      <w:r w:rsidRPr="00941243">
        <w:rPr>
          <w:b/>
          <w:bCs/>
          <w:lang w:val="vi-VN"/>
        </w:rPr>
        <w:t>b)</w:t>
      </w:r>
      <w:r w:rsidRPr="00941243">
        <w:rPr>
          <w:lang w:val="vi-VN"/>
        </w:rPr>
        <w:t xml:space="preserve"> Tỉ trọng xuất khẩu sang Hoa Kỳ và Trung Quốc chiếm gần một nửa tổng kim ngạch (48,3%) cho thấy thị trường xuất khẩu nông sản của Việt Nam đã thoát khỏi nguy cơ phụ thuộc vào một số thị trường chủ lực. </w:t>
      </w:r>
    </w:p>
    <w:p w14:paraId="78674EA7" w14:textId="77777777" w:rsidR="000F7030" w:rsidRPr="00941243" w:rsidRDefault="000F7030" w:rsidP="000F7030">
      <w:pPr>
        <w:spacing w:line="340" w:lineRule="atLeast"/>
        <w:ind w:firstLine="720"/>
        <w:jc w:val="both"/>
      </w:pPr>
      <w:r w:rsidRPr="00941243">
        <w:rPr>
          <w:b/>
          <w:i/>
          <w:iCs/>
          <w:color w:val="EE0000"/>
          <w:lang w:val="vi-VN"/>
        </w:rPr>
        <w:t>S</w:t>
      </w:r>
      <w:r w:rsidRPr="00941243">
        <w:rPr>
          <w:b/>
          <w:i/>
          <w:iCs/>
          <w:color w:val="EE0000"/>
        </w:rPr>
        <w:t>AI:</w:t>
      </w:r>
      <w:r w:rsidRPr="00941243">
        <w:rPr>
          <w:i/>
          <w:iCs/>
          <w:color w:val="EE0000"/>
          <w:lang w:val="vi-VN"/>
        </w:rPr>
        <w:t xml:space="preserve"> Hoa Kỳ (26,8%) + Trung Quốc (21,5%) = 48,3% tổng kim ngạch, chiếm gần một nửa tổng kim ngạch tập trung vào 2 thị trường lớn nhưng vẫn tiềm ẩn nguy cơ phụ thuộc vào các thị trường chủ lực khác như EU, ASEAN, Nhật Bản,…</w:t>
      </w:r>
    </w:p>
    <w:p w14:paraId="2E41577A" w14:textId="77777777" w:rsidR="000F7030" w:rsidRPr="00941243" w:rsidRDefault="000F7030" w:rsidP="000F7030">
      <w:pPr>
        <w:spacing w:line="340" w:lineRule="atLeast"/>
        <w:ind w:firstLine="720"/>
        <w:jc w:val="both"/>
      </w:pPr>
      <w:r w:rsidRPr="00941243">
        <w:rPr>
          <w:b/>
          <w:bCs/>
          <w:lang w:val="vi-VN"/>
        </w:rPr>
        <w:t>c)</w:t>
      </w:r>
      <w:r w:rsidRPr="00941243">
        <w:rPr>
          <w:lang w:val="vi-VN"/>
        </w:rPr>
        <w:t xml:space="preserve"> Mức tăng 5,8% của xuất khẩu nông sản là điều kiện đủ để khẳng định Việt Nam đã hội nhập kinh tế quốc tế toàn diện. </w:t>
      </w:r>
    </w:p>
    <w:p w14:paraId="1BC5B213" w14:textId="77777777" w:rsidR="000F7030" w:rsidRPr="00941243" w:rsidRDefault="000F7030" w:rsidP="000F7030">
      <w:pPr>
        <w:spacing w:line="340" w:lineRule="atLeast"/>
        <w:ind w:firstLine="720"/>
        <w:jc w:val="both"/>
        <w:rPr>
          <w:i/>
          <w:iCs/>
          <w:color w:val="EE0000"/>
        </w:rPr>
      </w:pPr>
      <w:r w:rsidRPr="00941243">
        <w:rPr>
          <w:b/>
          <w:i/>
          <w:iCs/>
          <w:color w:val="EE0000"/>
          <w:lang w:val="vi-VN"/>
        </w:rPr>
        <w:lastRenderedPageBreak/>
        <w:t>S</w:t>
      </w:r>
      <w:r w:rsidRPr="00941243">
        <w:rPr>
          <w:b/>
          <w:i/>
          <w:iCs/>
          <w:color w:val="EE0000"/>
        </w:rPr>
        <w:t>AI:</w:t>
      </w:r>
      <w:r w:rsidRPr="00941243">
        <w:rPr>
          <w:i/>
          <w:iCs/>
          <w:color w:val="EE0000"/>
        </w:rPr>
        <w:t xml:space="preserve"> </w:t>
      </w:r>
      <w:r w:rsidRPr="00941243">
        <w:rPr>
          <w:i/>
          <w:iCs/>
          <w:color w:val="EE0000"/>
          <w:lang w:val="vi-VN"/>
        </w:rPr>
        <w:t>Tăng trưởng xuất khẩu chỉ phản ánh một khía cạnh của hội nhập. Hội nhập toàn diện còn bao gồm FDI, hợp tác tài chính, tham gia chuỗi giá trị toàn cầu, thể chế kinh tế… Không thể dựa vào một chỉ tiêu đơn lẻ để khẳng định toàn diện</w:t>
      </w:r>
      <w:r w:rsidRPr="00941243">
        <w:rPr>
          <w:i/>
          <w:iCs/>
          <w:color w:val="EE0000"/>
        </w:rPr>
        <w:t>.</w:t>
      </w:r>
    </w:p>
    <w:p w14:paraId="0A4D32B6" w14:textId="77777777" w:rsidR="000F7030" w:rsidRPr="00941243" w:rsidRDefault="000F7030" w:rsidP="000F7030">
      <w:pPr>
        <w:spacing w:line="340" w:lineRule="atLeast"/>
        <w:ind w:firstLine="720"/>
        <w:jc w:val="both"/>
      </w:pPr>
      <w:r w:rsidRPr="00941243">
        <w:rPr>
          <w:b/>
          <w:bCs/>
          <w:lang w:val="vi-VN"/>
        </w:rPr>
        <w:t>d)</w:t>
      </w:r>
      <w:r w:rsidRPr="00941243">
        <w:rPr>
          <w:lang w:val="vi-VN"/>
        </w:rPr>
        <w:t xml:space="preserve"> Việc thực thi các hiệp định thương mại tự do như CPTPP, EVFTA và RCEP góp phần mở rộng thị trường xuất khẩu, nhưng đồng thời cũng đặt ra yêu cầu nâng cao năng lực cạnh tranh của nông sản Việt Nam. </w:t>
      </w:r>
    </w:p>
    <w:p w14:paraId="4E9F1F3F" w14:textId="77777777" w:rsidR="000F7030" w:rsidRPr="00941243" w:rsidRDefault="000F7030" w:rsidP="000F7030">
      <w:pPr>
        <w:spacing w:line="340" w:lineRule="atLeast"/>
        <w:ind w:firstLine="720"/>
        <w:jc w:val="both"/>
        <w:rPr>
          <w:i/>
          <w:iCs/>
          <w:color w:val="FF0000"/>
        </w:rPr>
      </w:pPr>
      <w:r w:rsidRPr="00941243">
        <w:rPr>
          <w:b/>
          <w:i/>
          <w:iCs/>
          <w:color w:val="FF0000"/>
          <w:lang w:val="vi-VN"/>
        </w:rPr>
        <w:t>Đ</w:t>
      </w:r>
      <w:r w:rsidRPr="00941243">
        <w:rPr>
          <w:b/>
          <w:i/>
          <w:iCs/>
          <w:color w:val="FF0000"/>
        </w:rPr>
        <w:t>ÚNG:</w:t>
      </w:r>
      <w:r w:rsidRPr="00941243">
        <w:rPr>
          <w:i/>
          <w:iCs/>
          <w:color w:val="FF0000"/>
        </w:rPr>
        <w:t xml:space="preserve"> </w:t>
      </w:r>
      <w:r w:rsidRPr="00941243">
        <w:rPr>
          <w:i/>
          <w:iCs/>
          <w:color w:val="FF0000"/>
          <w:lang w:val="vi-VN"/>
        </w:rPr>
        <w:t>FTA như CPTPP, EVFTA và RCEP giúp cắt giảm thuế quan theo lộ trình mở rộng tiếp cận thị trường thành viên, tạo cơ hội tăng xuất khẩu. Các thị trường này có tiêu chuẩn cao về chất lượng, an toàn thực phẩm, truy xuất nguồn gốc, cạnh tranh với hàng hóa từ các nước thành viên khác. Do đó, nông sản Việt Nam phải nâng cao: chất lượng, giá trị gia tăng, năng lực sản xuất và chế biến, khả năng đáp ứng quy tắc xuất xứ =&gt; Nhận định phản ánh đúng tác động hai chiều của hội nhập kinh tế quốc tế.</w:t>
      </w:r>
    </w:p>
    <w:p w14:paraId="497E9764" w14:textId="77777777" w:rsidR="000F7030" w:rsidRPr="00941243" w:rsidRDefault="000F7030" w:rsidP="000F7030">
      <w:pPr>
        <w:spacing w:line="340" w:lineRule="atLeast"/>
        <w:ind w:firstLine="720"/>
        <w:jc w:val="both"/>
        <w:rPr>
          <w:lang w:val="vi-VN"/>
        </w:rPr>
      </w:pPr>
      <w:r w:rsidRPr="00941243">
        <w:rPr>
          <w:b/>
          <w:bCs/>
          <w:lang w:val="vi-VN"/>
        </w:rPr>
        <w:t xml:space="preserve">Câu 3. </w:t>
      </w:r>
      <w:r w:rsidRPr="00941243">
        <w:rPr>
          <w:lang w:val="vi-VN"/>
        </w:rPr>
        <w:t>Anh M đăng ký thành lập hộ kinh doanh chuyên bán thực phẩm chức năng tại thành phố H. Sau khi được cấp giấy phép kinh doanh, anh M mở cửa hàng và bán hàng trực tiếp kết hợp livestream trên mạng xã hội. Do muốn tăng lợi nhuận, anh M đã không xuất hóa đơn đầy đủ cho khách và kê khai doanh thu thấp hơn thực tế để giảm số thuế phải nộp. Chị T là chủ một cửa hàng kinh doanh cùng mặt hàng gần đó. Cho rằng anh M bán phá giá làm ảnh hưởng đến việc kinh doanh của mình, chị T đã thuê người chụp ảnh cửa hàng của anh M khi chưa được sự đồng ý rồi đăng tải lên mạng xã hội với thông tin “anh M kinh doanh hàng giả”. Bức xúc vì bị ảnh hưởng uy tín, anh M đã cho nhân viên dựng xe chắn lối đi chung trước cửa hàng của chị T nhằm cản trở khách vào mua hàng.</w:t>
      </w:r>
    </w:p>
    <w:p w14:paraId="1882B990" w14:textId="77777777" w:rsidR="000F7030" w:rsidRPr="00941243" w:rsidRDefault="000F7030" w:rsidP="000F7030">
      <w:pPr>
        <w:spacing w:line="340" w:lineRule="atLeast"/>
        <w:ind w:firstLine="720"/>
        <w:jc w:val="both"/>
      </w:pPr>
      <w:r w:rsidRPr="00941243">
        <w:rPr>
          <w:b/>
          <w:bCs/>
          <w:lang w:val="vi-VN"/>
        </w:rPr>
        <w:t>a)</w:t>
      </w:r>
      <w:r w:rsidRPr="00941243">
        <w:rPr>
          <w:lang w:val="vi-VN"/>
        </w:rPr>
        <w:t xml:space="preserve"> Việc anh M kê khai doanh thu thấp hơn thực tế để giảm thuế phải nộp là thực hiện quyền tự do kinh doanh của công dân. </w:t>
      </w:r>
    </w:p>
    <w:p w14:paraId="6A1581CE" w14:textId="77777777" w:rsidR="000F7030" w:rsidRPr="00941243" w:rsidRDefault="000F7030" w:rsidP="000F7030">
      <w:pPr>
        <w:spacing w:line="340" w:lineRule="atLeast"/>
        <w:ind w:firstLine="720"/>
        <w:jc w:val="both"/>
        <w:rPr>
          <w:i/>
          <w:iCs/>
          <w:color w:val="EE0000"/>
        </w:rPr>
      </w:pPr>
      <w:r w:rsidRPr="00941243">
        <w:rPr>
          <w:b/>
          <w:i/>
          <w:iCs/>
          <w:color w:val="EE0000"/>
          <w:lang w:val="vi-VN"/>
        </w:rPr>
        <w:t>S</w:t>
      </w:r>
      <w:r w:rsidRPr="00941243">
        <w:rPr>
          <w:b/>
          <w:i/>
          <w:iCs/>
          <w:color w:val="EE0000"/>
        </w:rPr>
        <w:t>AI:</w:t>
      </w:r>
      <w:r w:rsidRPr="00941243">
        <w:rPr>
          <w:i/>
          <w:iCs/>
          <w:color w:val="EE0000"/>
        </w:rPr>
        <w:t xml:space="preserve"> </w:t>
      </w:r>
      <w:r w:rsidRPr="00941243">
        <w:rPr>
          <w:i/>
          <w:iCs/>
          <w:color w:val="EE0000"/>
          <w:lang w:val="vi-VN"/>
        </w:rPr>
        <w:t>Nộp thuế là nghĩa vụ bắt buộc chứ không phải vi phạm quyền</w:t>
      </w:r>
      <w:r w:rsidRPr="00941243">
        <w:rPr>
          <w:i/>
          <w:iCs/>
          <w:color w:val="EE0000"/>
        </w:rPr>
        <w:t>.</w:t>
      </w:r>
    </w:p>
    <w:p w14:paraId="5621BA64" w14:textId="77777777" w:rsidR="000F7030" w:rsidRPr="00941243" w:rsidRDefault="000F7030" w:rsidP="000F7030">
      <w:pPr>
        <w:spacing w:line="340" w:lineRule="atLeast"/>
        <w:ind w:firstLine="720"/>
        <w:jc w:val="both"/>
      </w:pPr>
      <w:r w:rsidRPr="00941243">
        <w:rPr>
          <w:b/>
          <w:bCs/>
          <w:lang w:val="vi-VN"/>
        </w:rPr>
        <w:t>b)</w:t>
      </w:r>
      <w:r w:rsidRPr="00941243">
        <w:rPr>
          <w:lang w:val="vi-VN"/>
        </w:rPr>
        <w:t xml:space="preserve"> Việc chị T đăng tải thông tin sai sự thật về anh M trên mạng xã hội là hành vi xâm phạm quyền được pháp luật bảo hộ về danh dự, nhân phẩm và uy tín của công dân. </w:t>
      </w:r>
    </w:p>
    <w:p w14:paraId="66F86026" w14:textId="77777777" w:rsidR="000F7030" w:rsidRPr="00941243" w:rsidRDefault="000F7030" w:rsidP="000F7030">
      <w:pPr>
        <w:spacing w:line="340" w:lineRule="atLeast"/>
        <w:ind w:firstLine="720"/>
        <w:jc w:val="both"/>
        <w:rPr>
          <w:i/>
          <w:iCs/>
          <w:color w:val="EE0000"/>
        </w:rPr>
      </w:pPr>
      <w:r w:rsidRPr="00941243">
        <w:rPr>
          <w:b/>
          <w:i/>
          <w:iCs/>
          <w:color w:val="EE0000"/>
          <w:lang w:val="vi-VN"/>
        </w:rPr>
        <w:t>Đ</w:t>
      </w:r>
      <w:r w:rsidRPr="00941243">
        <w:rPr>
          <w:b/>
          <w:i/>
          <w:iCs/>
          <w:color w:val="EE0000"/>
        </w:rPr>
        <w:t>ÚNG:</w:t>
      </w:r>
      <w:r w:rsidRPr="00941243">
        <w:rPr>
          <w:i/>
          <w:iCs/>
          <w:color w:val="EE0000"/>
        </w:rPr>
        <w:t xml:space="preserve"> </w:t>
      </w:r>
      <w:r w:rsidRPr="00941243">
        <w:rPr>
          <w:i/>
          <w:iCs/>
          <w:color w:val="EE0000"/>
          <w:lang w:val="vi-VN"/>
        </w:rPr>
        <w:t>Chị T đăng tải thông tin sai sự thật cho rằng anh M kinh doanh hàng giả, hành vi này làm ảnh hưởng đến hình ảnh, sự tin cậy và uy tín của anh M trong hoạt động kinh doanh.</w:t>
      </w:r>
    </w:p>
    <w:p w14:paraId="618D7921" w14:textId="77777777" w:rsidR="000F7030" w:rsidRPr="00941243" w:rsidRDefault="000F7030" w:rsidP="000F7030">
      <w:pPr>
        <w:spacing w:line="340" w:lineRule="atLeast"/>
        <w:ind w:firstLine="720"/>
        <w:jc w:val="both"/>
      </w:pPr>
      <w:r w:rsidRPr="00941243">
        <w:rPr>
          <w:b/>
          <w:bCs/>
          <w:lang w:val="vi-VN"/>
        </w:rPr>
        <w:t>c)</w:t>
      </w:r>
      <w:r w:rsidRPr="00941243">
        <w:rPr>
          <w:lang w:val="vi-VN"/>
        </w:rPr>
        <w:t xml:space="preserve"> Việc anh M cho nhân viên dựng xe chắn lối đi chung để cản trở khách của chị T là hành vi bảo vệ quyền lợi kinh doanh chính đáng của mình. </w:t>
      </w:r>
    </w:p>
    <w:p w14:paraId="0B6CD357" w14:textId="77777777" w:rsidR="000F7030" w:rsidRPr="00941243" w:rsidRDefault="000F7030" w:rsidP="000F7030">
      <w:pPr>
        <w:spacing w:line="340" w:lineRule="atLeast"/>
        <w:ind w:firstLine="720"/>
        <w:jc w:val="both"/>
        <w:rPr>
          <w:i/>
          <w:iCs/>
          <w:color w:val="EE0000"/>
        </w:rPr>
      </w:pPr>
      <w:r w:rsidRPr="00941243">
        <w:rPr>
          <w:b/>
          <w:i/>
          <w:iCs/>
          <w:color w:val="EE0000"/>
          <w:lang w:val="vi-VN"/>
        </w:rPr>
        <w:t>S</w:t>
      </w:r>
      <w:r w:rsidRPr="00941243">
        <w:rPr>
          <w:b/>
          <w:i/>
          <w:iCs/>
          <w:color w:val="EE0000"/>
        </w:rPr>
        <w:t>AI:</w:t>
      </w:r>
      <w:r w:rsidRPr="00941243">
        <w:rPr>
          <w:i/>
          <w:iCs/>
          <w:color w:val="EE0000"/>
        </w:rPr>
        <w:t xml:space="preserve"> </w:t>
      </w:r>
      <w:r w:rsidRPr="00941243">
        <w:rPr>
          <w:i/>
          <w:iCs/>
          <w:color w:val="EE0000"/>
          <w:lang w:val="vi-VN"/>
        </w:rPr>
        <w:t>Hành vi dựng xe chắn lối đi chung để cản trở khách của chị T là hành vi cản trở hoạt động kinh doanh hợp pháp của người khác, xâm phạm quyền tự do kinh doanh của chị T =&gt; Vì vậy, đây không phải là hành vi bảo vệ quyền lợi kinh doanh chính đáng, mà là hành vi vi phạm pháp luật.</w:t>
      </w:r>
    </w:p>
    <w:p w14:paraId="68F456BE" w14:textId="77777777" w:rsidR="000F7030" w:rsidRPr="00941243" w:rsidRDefault="000F7030" w:rsidP="000F7030">
      <w:pPr>
        <w:spacing w:line="340" w:lineRule="atLeast"/>
        <w:ind w:firstLine="720"/>
        <w:jc w:val="both"/>
      </w:pPr>
      <w:r w:rsidRPr="00941243">
        <w:rPr>
          <w:b/>
          <w:bCs/>
          <w:lang w:val="vi-VN"/>
        </w:rPr>
        <w:t xml:space="preserve">d) </w:t>
      </w:r>
      <w:r w:rsidRPr="00941243">
        <w:rPr>
          <w:lang w:val="vi-VN"/>
        </w:rPr>
        <w:t xml:space="preserve">Trong tình huống trên, chỉ có chị T vi phạm pháp luật; anh M không vi phạm vì đã được cấp giấy phép kinh doanh theo quy định. </w:t>
      </w:r>
    </w:p>
    <w:p w14:paraId="00B0A253" w14:textId="77777777" w:rsidR="000F7030" w:rsidRPr="00941243" w:rsidRDefault="000F7030" w:rsidP="000F7030">
      <w:pPr>
        <w:spacing w:line="340" w:lineRule="atLeast"/>
        <w:ind w:firstLine="720"/>
        <w:jc w:val="both"/>
        <w:rPr>
          <w:i/>
          <w:iCs/>
          <w:color w:val="EE0000"/>
        </w:rPr>
      </w:pPr>
      <w:r w:rsidRPr="00941243">
        <w:rPr>
          <w:b/>
          <w:i/>
          <w:iCs/>
          <w:color w:val="EE0000"/>
          <w:lang w:val="vi-VN"/>
        </w:rPr>
        <w:t>S</w:t>
      </w:r>
      <w:r w:rsidRPr="00941243">
        <w:rPr>
          <w:b/>
          <w:i/>
          <w:iCs/>
          <w:color w:val="EE0000"/>
        </w:rPr>
        <w:t>AI:</w:t>
      </w:r>
      <w:r w:rsidRPr="00941243">
        <w:rPr>
          <w:i/>
          <w:iCs/>
          <w:color w:val="EE0000"/>
        </w:rPr>
        <w:t xml:space="preserve"> </w:t>
      </w:r>
      <w:r w:rsidRPr="00941243">
        <w:rPr>
          <w:i/>
          <w:iCs/>
          <w:color w:val="EE0000"/>
          <w:lang w:val="vi-VN"/>
        </w:rPr>
        <w:t xml:space="preserve">Anh M có hành vi vi phạm nghĩa vụ thuế: Không xuất hóa đơn đầy đủ và Kê khai doanh thu thấp hơn thực tế nhằm giảm số thuế phải nộp → Đây là hành vi vi phạm nghĩa vụ </w:t>
      </w:r>
      <w:r w:rsidRPr="00941243">
        <w:rPr>
          <w:i/>
          <w:iCs/>
          <w:color w:val="EE0000"/>
          <w:lang w:val="vi-VN"/>
        </w:rPr>
        <w:lastRenderedPageBreak/>
        <w:t>của công dân trong lĩnh vực kinh doanh. Anh M xâm phạm quyền kinh doanh hợp pháp của người khác khi cho nhân viên dựng xe chắn lối đi chung nhằm cản trở khách vào cửa hàng chị T → Hành vi này xâm phạm quyền tự do kinh doanh của công dân. Giấy phép kinh doanh chỉ xác nhận quyền kinh doanh, nó không miễn trừ trách nhiệm nếu chủ thể thực hiện hành vi vi phạm pháp luật sau đó. Vậy, cả anh M và chị T đều có hành vi vi phạm pháp luật.</w:t>
      </w:r>
    </w:p>
    <w:p w14:paraId="135001D4" w14:textId="77777777" w:rsidR="000F7030" w:rsidRPr="00941243" w:rsidRDefault="000F7030" w:rsidP="000F7030">
      <w:pPr>
        <w:spacing w:line="340" w:lineRule="atLeast"/>
        <w:ind w:firstLine="720"/>
        <w:jc w:val="both"/>
        <w:rPr>
          <w:lang w:val="vi-VN"/>
        </w:rPr>
      </w:pPr>
      <w:r w:rsidRPr="00941243">
        <w:rPr>
          <w:b/>
          <w:bCs/>
          <w:lang w:val="vi-VN"/>
        </w:rPr>
        <w:t xml:space="preserve">Câu 4: </w:t>
      </w:r>
      <w:r w:rsidRPr="00941243">
        <w:rPr>
          <w:lang w:val="vi-VN"/>
        </w:rPr>
        <w:t>Theo Báo cáo Tổng cục Thống kê,</w:t>
      </w:r>
      <w:r w:rsidRPr="00941243">
        <w:rPr>
          <w:b/>
          <w:bCs/>
          <w:lang w:val="vi-VN"/>
        </w:rPr>
        <w:t xml:space="preserve"> </w:t>
      </w:r>
      <w:r w:rsidRPr="00941243">
        <w:rPr>
          <w:lang w:val="vi-VN"/>
        </w:rPr>
        <w:t>năm 2024, tổng sản phẩm trong nước (GDP) của Việt Nam tăng 7,1% so với năm 2023; quy mô nền kinh tế đạt khoảng 476 tỷ USD; GDP bình quân đầu người đạt khoảng 4.700 USD. Chỉ số giá tiêu dùng (CPI) bình quân năm 2024 tăng 3,63%, đạt mục tiêu Quốc hội đề ra. Tổng kim ngạch xuất, nhập khẩu hàng hóa đạt 786,29 tỷ USD, tăng 15,4% so với năm trước; cán cân thương mại xuất siêu 24,77 tỷ USD. Tỉ lệ hộ nghèo theo chuẩn đa chiều tiếp tục giảm; nhiều chính sách an sinh xã hội, tạo việc làm và hỗ trợ người lao động được triển khai hiệu quả.</w:t>
      </w:r>
    </w:p>
    <w:p w14:paraId="7F62D3EA" w14:textId="77777777" w:rsidR="000F7030" w:rsidRPr="00941243" w:rsidRDefault="000F7030" w:rsidP="000F7030">
      <w:pPr>
        <w:spacing w:line="340" w:lineRule="atLeast"/>
        <w:ind w:firstLine="720"/>
        <w:jc w:val="both"/>
        <w:rPr>
          <w:lang w:val="vi-VN"/>
        </w:rPr>
      </w:pPr>
      <w:r w:rsidRPr="00941243">
        <w:rPr>
          <w:b/>
          <w:bCs/>
          <w:lang w:val="vi-VN"/>
        </w:rPr>
        <w:t xml:space="preserve">a) </w:t>
      </w:r>
      <w:r w:rsidRPr="00941243">
        <w:rPr>
          <w:lang w:val="vi-VN"/>
        </w:rPr>
        <w:t>GDP năm 2024 tăng 7,1% so với năm 2023 là một trong những chỉ tiêu phản ánh sự tăng trưởng kinh tế của một quốc gia.</w:t>
      </w:r>
    </w:p>
    <w:p w14:paraId="0D68C2AB" w14:textId="77777777" w:rsidR="000F7030" w:rsidRPr="00941243" w:rsidRDefault="000F7030" w:rsidP="000F7030">
      <w:pPr>
        <w:spacing w:line="340" w:lineRule="atLeast"/>
        <w:ind w:firstLine="720"/>
        <w:jc w:val="both"/>
        <w:rPr>
          <w:i/>
          <w:iCs/>
          <w:color w:val="EE0000"/>
        </w:rPr>
      </w:pPr>
      <w:r w:rsidRPr="00941243">
        <w:rPr>
          <w:b/>
          <w:i/>
          <w:iCs/>
          <w:color w:val="EE0000"/>
          <w:lang w:val="vi-VN"/>
        </w:rPr>
        <w:t>Đúng,</w:t>
      </w:r>
      <w:r w:rsidRPr="00941243">
        <w:rPr>
          <w:i/>
          <w:iCs/>
          <w:color w:val="EE0000"/>
          <w:lang w:val="vi-VN"/>
        </w:rPr>
        <w:t xml:space="preserve"> vì GDP là chỉ tiêu cơ bản để đo lường tăng trưởng kinh tế của một quốc gia</w:t>
      </w:r>
      <w:r w:rsidRPr="00941243">
        <w:rPr>
          <w:i/>
          <w:iCs/>
          <w:color w:val="EE0000"/>
        </w:rPr>
        <w:t>.</w:t>
      </w:r>
    </w:p>
    <w:p w14:paraId="0700BF5D" w14:textId="77777777" w:rsidR="000F7030" w:rsidRPr="00941243" w:rsidRDefault="000F7030" w:rsidP="000F7030">
      <w:pPr>
        <w:ind w:firstLine="720"/>
        <w:jc w:val="both"/>
        <w:rPr>
          <w:spacing w:val="-4"/>
          <w:lang w:val="vi-VN"/>
        </w:rPr>
      </w:pPr>
      <w:r w:rsidRPr="00941243">
        <w:rPr>
          <w:b/>
          <w:bCs/>
          <w:spacing w:val="-4"/>
          <w:lang w:val="vi-VN"/>
        </w:rPr>
        <w:t xml:space="preserve">b) </w:t>
      </w:r>
      <w:r w:rsidRPr="00941243">
        <w:rPr>
          <w:spacing w:val="-4"/>
          <w:lang w:val="vi-VN"/>
        </w:rPr>
        <w:t>Tổng kim ngạch xuất, nhập khẩu tăng 15,4% so với năm trước và cán cân thương mại xuất siêu 24,77 tỷ USD là căn cứ đủ để khẳng định nền kinh tế Việt Nam năm 2024 đã phát triển bền vững.</w:t>
      </w:r>
    </w:p>
    <w:p w14:paraId="42BA10D3" w14:textId="77777777" w:rsidR="000F7030" w:rsidRPr="00941243" w:rsidRDefault="000F7030" w:rsidP="000F7030">
      <w:pPr>
        <w:spacing w:line="340" w:lineRule="atLeast"/>
        <w:ind w:firstLine="720"/>
        <w:jc w:val="both"/>
        <w:rPr>
          <w:i/>
          <w:iCs/>
          <w:color w:val="EE0000"/>
        </w:rPr>
      </w:pPr>
      <w:r w:rsidRPr="00941243">
        <w:rPr>
          <w:b/>
          <w:i/>
          <w:iCs/>
          <w:color w:val="EE0000"/>
          <w:lang w:val="vi-VN"/>
        </w:rPr>
        <w:t>Sai,</w:t>
      </w:r>
      <w:r w:rsidRPr="00941243">
        <w:rPr>
          <w:i/>
          <w:iCs/>
          <w:color w:val="EE0000"/>
          <w:lang w:val="vi-VN"/>
        </w:rPr>
        <w:t xml:space="preserve"> vì tăng kim ngạch + xuất siêu chỉ phản ánh tăng trưởng thương mại. Phát triển bền vững phải bao gồm: Tăng trưởng kinh tế, tiến bộ và công bằng xã hội, bảo vệ môi trường, không thể coi đây là “căn cứ đủ” để khẳng định nền kinh tế đã đạt phát triển bền vững.</w:t>
      </w:r>
    </w:p>
    <w:p w14:paraId="772457C6" w14:textId="77777777" w:rsidR="000F7030" w:rsidRPr="00941243" w:rsidRDefault="000F7030" w:rsidP="000F7030">
      <w:pPr>
        <w:spacing w:line="340" w:lineRule="atLeast"/>
        <w:ind w:firstLine="720"/>
        <w:jc w:val="both"/>
        <w:rPr>
          <w:lang w:val="vi-VN"/>
        </w:rPr>
      </w:pPr>
      <w:r w:rsidRPr="00941243">
        <w:rPr>
          <w:b/>
          <w:bCs/>
          <w:lang w:val="vi-VN"/>
        </w:rPr>
        <w:t>c)</w:t>
      </w:r>
      <w:r w:rsidRPr="00941243">
        <w:rPr>
          <w:lang w:val="vi-VN"/>
        </w:rPr>
        <w:t xml:space="preserve"> Việc giảm tỉ lệ hộ nghèo, tạo việc làm cho người lao động và thực hiện các chính sách an sinh xã hội phản ánh nội dung phát triển kinh tế gắn với tiến bộ và công bằng xã hội.</w:t>
      </w:r>
    </w:p>
    <w:p w14:paraId="48484110" w14:textId="77777777" w:rsidR="000F7030" w:rsidRPr="00941243" w:rsidRDefault="000F7030" w:rsidP="000F7030">
      <w:pPr>
        <w:spacing w:line="340" w:lineRule="atLeast"/>
        <w:ind w:firstLine="720"/>
        <w:jc w:val="both"/>
        <w:rPr>
          <w:i/>
          <w:iCs/>
          <w:color w:val="EE0000"/>
        </w:rPr>
      </w:pPr>
      <w:r w:rsidRPr="00941243">
        <w:rPr>
          <w:b/>
          <w:i/>
          <w:iCs/>
          <w:color w:val="EE0000"/>
          <w:lang w:val="vi-VN"/>
        </w:rPr>
        <w:t>Đúng,</w:t>
      </w:r>
      <w:r w:rsidRPr="00941243">
        <w:rPr>
          <w:i/>
          <w:iCs/>
          <w:color w:val="EE0000"/>
          <w:lang w:val="vi-VN"/>
        </w:rPr>
        <w:t xml:space="preserve"> vì giảm nghèo, tạo việc làm và thực hiện an sinh xã hội là những biểu hiện của phát triển kinh tế gắn với tiến bộ và công bằng xã hội, nhằm nâng cao đời sống và bảo đảm quyền lợi cho người dân.</w:t>
      </w:r>
    </w:p>
    <w:p w14:paraId="16F4DFA7" w14:textId="77777777" w:rsidR="000F7030" w:rsidRPr="00941243" w:rsidRDefault="000F7030" w:rsidP="000F7030">
      <w:pPr>
        <w:spacing w:line="340" w:lineRule="atLeast"/>
        <w:ind w:firstLine="720"/>
        <w:jc w:val="both"/>
        <w:rPr>
          <w:i/>
          <w:iCs/>
          <w:lang w:val="vi-VN"/>
        </w:rPr>
      </w:pPr>
      <w:r w:rsidRPr="00941243">
        <w:rPr>
          <w:b/>
          <w:bCs/>
          <w:lang w:val="vi-VN"/>
        </w:rPr>
        <w:t>d)</w:t>
      </w:r>
      <w:r w:rsidRPr="00941243">
        <w:rPr>
          <w:lang w:val="vi-VN"/>
        </w:rPr>
        <w:t xml:space="preserve"> CPI bình quân năm 2024 tăng 3,63% và đạt mục tiêu Quốc hội đề ra, phản ánh lạm phát năm 2024 được kiểm soát trong giới hạn mục tiêu, góp phần ổn định kinh tế vĩ mô.</w:t>
      </w:r>
    </w:p>
    <w:p w14:paraId="4B34BF2B" w14:textId="77777777" w:rsidR="000F7030" w:rsidRPr="00941243" w:rsidRDefault="000F7030" w:rsidP="000F7030">
      <w:pPr>
        <w:spacing w:line="340" w:lineRule="atLeast"/>
        <w:ind w:firstLine="720"/>
        <w:jc w:val="both"/>
        <w:rPr>
          <w:i/>
          <w:iCs/>
          <w:color w:val="EE0000"/>
        </w:rPr>
      </w:pPr>
      <w:r w:rsidRPr="00941243">
        <w:rPr>
          <w:b/>
          <w:i/>
          <w:iCs/>
          <w:color w:val="EE0000"/>
          <w:lang w:val="vi-VN"/>
        </w:rPr>
        <w:t>Đúng,</w:t>
      </w:r>
      <w:r w:rsidRPr="00941243">
        <w:rPr>
          <w:i/>
          <w:iCs/>
          <w:color w:val="EE0000"/>
          <w:lang w:val="vi-VN"/>
        </w:rPr>
        <w:t xml:space="preserve"> khi CPI tăng 3,63% và đạt mục tiêu Quốc hội đề ra, điều đó cho thấy: Lạm phát được duy trì trong phạm vi kiểm soát, không vượt ngưỡng mục tiêu điều hành. Lạm phát được kiểm soát → góp phần Ổn định kinh tế vĩ mô, Giữ ổn định sức mua đồng tiền, Tạo môi trường thuận lợi cho đầu tư, sản xuất.</w:t>
      </w:r>
    </w:p>
    <w:p w14:paraId="4196A29F" w14:textId="77777777" w:rsidR="000F7030" w:rsidRPr="00941243" w:rsidRDefault="000F7030" w:rsidP="000F7030">
      <w:pPr>
        <w:spacing w:line="340" w:lineRule="atLeast"/>
        <w:jc w:val="both"/>
        <w:rPr>
          <w:b/>
          <w:bCs/>
          <w:color w:val="000000" w:themeColor="text1"/>
        </w:rPr>
      </w:pPr>
    </w:p>
    <w:p w14:paraId="4AE98AF9" w14:textId="77777777" w:rsidR="000F7030" w:rsidRPr="00941243" w:rsidRDefault="000F7030" w:rsidP="000F7030">
      <w:pPr>
        <w:spacing w:line="340" w:lineRule="atLeast"/>
        <w:ind w:firstLine="720"/>
        <w:jc w:val="both"/>
        <w:rPr>
          <w:b/>
          <w:bCs/>
          <w:color w:val="000000" w:themeColor="text1"/>
        </w:rPr>
      </w:pPr>
      <w:r w:rsidRPr="00941243">
        <w:rPr>
          <w:b/>
          <w:bCs/>
          <w:color w:val="000000" w:themeColor="text1"/>
        </w:rPr>
        <w:t>MÃ ĐỀ 0802, 0804, 0806, 0808</w:t>
      </w:r>
    </w:p>
    <w:p w14:paraId="7C854ACB" w14:textId="77777777" w:rsidR="000F7030" w:rsidRPr="00941243" w:rsidRDefault="000F7030" w:rsidP="000F7030">
      <w:pPr>
        <w:spacing w:before="60" w:after="60"/>
        <w:jc w:val="both"/>
      </w:pPr>
      <w:r w:rsidRPr="00941243">
        <w:rPr>
          <w:b/>
          <w:color w:val="000000"/>
        </w:rPr>
        <w:tab/>
        <w:t xml:space="preserve">Câu 1. </w:t>
      </w:r>
      <w:r w:rsidRPr="00941243">
        <w:rPr>
          <w:color w:val="000000"/>
        </w:rPr>
        <w:t xml:space="preserve">Năm 2025, kinh tế Việt Nam bứt phá mạnh mẽ với tốc độ tăng trưởng GDP ước đạt trên 8%. Quy mô nền kinh tế tăng từ 346 tỷ USD năm 2020 lên 510 tỷ USD năm 2025, vươn lên vị trí thứ 32 thế giới. Đặc biệt, GDP bình quân đầu người năm 2025 ước đạt </w:t>
      </w:r>
      <w:r w:rsidRPr="00941243">
        <w:rPr>
          <w:color w:val="000000"/>
        </w:rPr>
        <w:lastRenderedPageBreak/>
        <w:t>khoảng 5.000 USD, gấp 1,4 lần năm 2020, chính thức đưa Việt Nam vào nhóm quốc gia có thu nhập trung bình cao. Cơ cấu kinh tế và chất lượng tăng trưởng chuyển biến tích cực, trong đó kinh tế số và kinh tế xanh là những động lực then chốt. Công tác an sinh xã hội được bảo đảm, tỷ lệ hộ nghèo theo chuẩn đa chiều giảm từ 4,4% năm 2021 xuống còn 1,3% năm 2025. Những thành tựu này khẳng định sự kết hợp hài hòa giữa tăng trưởng kinh tế với tiến bộ và công bằng xã hội.</w:t>
      </w:r>
    </w:p>
    <w:p w14:paraId="209353DF" w14:textId="77777777" w:rsidR="000F7030" w:rsidRPr="00941243" w:rsidRDefault="000F7030" w:rsidP="000F7030">
      <w:pPr>
        <w:tabs>
          <w:tab w:val="left" w:pos="283"/>
        </w:tabs>
        <w:spacing w:before="60" w:after="60"/>
        <w:jc w:val="both"/>
        <w:rPr>
          <w:color w:val="000000"/>
        </w:rPr>
      </w:pPr>
      <w:r w:rsidRPr="00941243">
        <w:rPr>
          <w:b/>
        </w:rPr>
        <w:tab/>
      </w:r>
      <w:r w:rsidRPr="00941243">
        <w:rPr>
          <w:b/>
        </w:rPr>
        <w:tab/>
        <w:t xml:space="preserve">a) </w:t>
      </w:r>
      <w:r w:rsidRPr="00941243">
        <w:rPr>
          <w:color w:val="000000"/>
        </w:rPr>
        <w:t>Tốc độ tăng trưởng GDP trên 8% và quy mô kinh tế 510 tỷ USD là các số liệu phản ánh sự gia tăng về mặt lượng của nền kinh tế Việt Nam năm 2025.</w:t>
      </w:r>
    </w:p>
    <w:p w14:paraId="4F054AE2" w14:textId="77777777" w:rsidR="000F7030" w:rsidRPr="00941243" w:rsidRDefault="000F7030" w:rsidP="000F7030">
      <w:pPr>
        <w:tabs>
          <w:tab w:val="left" w:pos="283"/>
        </w:tabs>
        <w:spacing w:before="60" w:after="60"/>
        <w:jc w:val="both"/>
        <w:rPr>
          <w:i/>
          <w:iCs/>
          <w:color w:val="EE0000"/>
        </w:rPr>
      </w:pPr>
      <w:r w:rsidRPr="00941243">
        <w:rPr>
          <w:b/>
          <w:bCs/>
          <w:color w:val="EE0000"/>
        </w:rPr>
        <w:tab/>
      </w:r>
      <w:r w:rsidRPr="00941243">
        <w:rPr>
          <w:b/>
          <w:bCs/>
          <w:color w:val="EE0000"/>
        </w:rPr>
        <w:tab/>
        <w:t>ĐÚNG.</w:t>
      </w:r>
      <w:r w:rsidRPr="00941243">
        <w:rPr>
          <w:color w:val="EE0000"/>
        </w:rPr>
        <w:t xml:space="preserve"> </w:t>
      </w:r>
      <w:r w:rsidRPr="00941243">
        <w:rPr>
          <w:b/>
          <w:bCs/>
          <w:i/>
          <w:iCs/>
          <w:color w:val="EE0000"/>
        </w:rPr>
        <w:t>Tăng trưởng kinh tế</w:t>
      </w:r>
      <w:r w:rsidRPr="00941243">
        <w:rPr>
          <w:i/>
          <w:iCs/>
          <w:color w:val="EE0000"/>
        </w:rPr>
        <w:t xml:space="preserve"> là sự gia tăng về quy mô sản lượng và các giá trị của nền kinh tế (mặt lượng). Các con số về GDP (tổng sản phẩm quốc nội) và tốc độ tăng trưởng phần trăm là những chỉ tiêu định lượng điển hình.</w:t>
      </w:r>
    </w:p>
    <w:p w14:paraId="191694C6" w14:textId="77777777" w:rsidR="000F7030" w:rsidRPr="00941243" w:rsidRDefault="000F7030" w:rsidP="000F7030">
      <w:pPr>
        <w:tabs>
          <w:tab w:val="left" w:pos="283"/>
        </w:tabs>
        <w:spacing w:before="60" w:after="60"/>
        <w:jc w:val="both"/>
        <w:rPr>
          <w:color w:val="000000"/>
        </w:rPr>
      </w:pPr>
      <w:r w:rsidRPr="00941243">
        <w:rPr>
          <w:b/>
        </w:rPr>
        <w:tab/>
      </w:r>
      <w:r w:rsidRPr="00941243">
        <w:rPr>
          <w:b/>
        </w:rPr>
        <w:tab/>
        <w:t xml:space="preserve">b) </w:t>
      </w:r>
      <w:r w:rsidRPr="00941243">
        <w:rPr>
          <w:color w:val="000000"/>
        </w:rPr>
        <w:t>Việc GDP bình quân đầu người tăng gấp 1,4 lần sau 5 năm là minh chứng duy nhất cho thấy Việt Nam đã hoàn thành mục tiêu phát triển bền vững.</w:t>
      </w:r>
    </w:p>
    <w:p w14:paraId="12562D26" w14:textId="77777777" w:rsidR="000F7030" w:rsidRPr="00941243" w:rsidRDefault="000F7030" w:rsidP="000F7030">
      <w:pPr>
        <w:tabs>
          <w:tab w:val="left" w:pos="283"/>
        </w:tabs>
        <w:spacing w:before="60" w:after="60"/>
        <w:jc w:val="both"/>
        <w:rPr>
          <w:color w:val="EE0000"/>
        </w:rPr>
      </w:pPr>
      <w:r w:rsidRPr="00941243">
        <w:rPr>
          <w:b/>
          <w:bCs/>
          <w:color w:val="EE0000"/>
        </w:rPr>
        <w:tab/>
      </w:r>
      <w:r w:rsidRPr="00941243">
        <w:rPr>
          <w:b/>
          <w:bCs/>
          <w:color w:val="EE0000"/>
        </w:rPr>
        <w:tab/>
        <w:t>SAI.</w:t>
      </w:r>
      <w:r w:rsidRPr="00941243">
        <w:rPr>
          <w:color w:val="EE0000"/>
        </w:rPr>
        <w:t xml:space="preserve"> </w:t>
      </w:r>
      <w:r w:rsidRPr="00941243">
        <w:rPr>
          <w:i/>
          <w:iCs/>
          <w:color w:val="EE0000"/>
        </w:rPr>
        <w:t xml:space="preserve">GDP bình quân đầu người chỉ là một chỉ số về kinh tế. </w:t>
      </w:r>
      <w:r w:rsidRPr="00941243">
        <w:rPr>
          <w:b/>
          <w:bCs/>
          <w:i/>
          <w:iCs/>
          <w:color w:val="EE0000"/>
        </w:rPr>
        <w:t>Phát triển bền vững</w:t>
      </w:r>
      <w:r w:rsidRPr="00941243">
        <w:rPr>
          <w:i/>
          <w:iCs/>
          <w:color w:val="EE0000"/>
        </w:rPr>
        <w:t xml:space="preserve"> đòi hỏi sự kết hợp chặt chẽ của ba trụ cột: phát triển kinh tế, phát triển xã hội và bảo vệ môi trường.</w:t>
      </w:r>
    </w:p>
    <w:p w14:paraId="0F0ECDA5" w14:textId="77777777" w:rsidR="000F7030" w:rsidRPr="00941243" w:rsidRDefault="000F7030" w:rsidP="000F7030">
      <w:pPr>
        <w:tabs>
          <w:tab w:val="left" w:pos="283"/>
        </w:tabs>
        <w:spacing w:before="60" w:after="60"/>
        <w:jc w:val="both"/>
        <w:rPr>
          <w:color w:val="000000"/>
        </w:rPr>
      </w:pPr>
      <w:r w:rsidRPr="00941243">
        <w:rPr>
          <w:b/>
        </w:rPr>
        <w:tab/>
      </w:r>
      <w:r w:rsidRPr="00941243">
        <w:rPr>
          <w:b/>
        </w:rPr>
        <w:tab/>
        <w:t xml:space="preserve">c) </w:t>
      </w:r>
      <w:r w:rsidRPr="00941243">
        <w:rPr>
          <w:color w:val="000000"/>
        </w:rPr>
        <w:t>Kinh tế số và kinh tế xanh đóng vai trò động lực then chốt để Việt Nam hiện đại hóa cơ cấu kinh tế và đảm bảo sự phát triển bền vững.</w:t>
      </w:r>
    </w:p>
    <w:p w14:paraId="45F3E751" w14:textId="77777777" w:rsidR="000F7030" w:rsidRPr="00941243" w:rsidRDefault="000F7030" w:rsidP="000F7030">
      <w:pPr>
        <w:tabs>
          <w:tab w:val="left" w:pos="283"/>
        </w:tabs>
        <w:spacing w:before="60" w:after="60"/>
        <w:jc w:val="both"/>
        <w:rPr>
          <w:i/>
          <w:iCs/>
          <w:color w:val="EE0000"/>
        </w:rPr>
      </w:pPr>
      <w:r w:rsidRPr="00941243">
        <w:rPr>
          <w:b/>
          <w:bCs/>
          <w:color w:val="EE0000"/>
        </w:rPr>
        <w:tab/>
      </w:r>
      <w:r w:rsidRPr="00941243">
        <w:rPr>
          <w:b/>
          <w:bCs/>
          <w:color w:val="EE0000"/>
        </w:rPr>
        <w:tab/>
        <w:t>ĐÚNG.</w:t>
      </w:r>
      <w:r w:rsidRPr="00941243">
        <w:rPr>
          <w:color w:val="EE0000"/>
        </w:rPr>
        <w:t xml:space="preserve"> </w:t>
      </w:r>
      <w:r w:rsidRPr="00941243">
        <w:rPr>
          <w:i/>
          <w:iCs/>
          <w:color w:val="EE0000"/>
        </w:rPr>
        <w:t xml:space="preserve">Đây là xu thế tất yếu của thời đại. Kinh tế số giúp tăng năng suất lao động thông qua công nghệ, còn kinh tế xanh đảm bảo sự tăng trưởng mà không hủy hoại tài nguyên môi trường. Cả hai yếu tố này tác động trực tiếp đến việc thay đổi "chất" của nền kinh tế </w:t>
      </w:r>
    </w:p>
    <w:p w14:paraId="38FDE6FE" w14:textId="77777777" w:rsidR="000F7030" w:rsidRPr="00941243" w:rsidRDefault="000F7030" w:rsidP="000F7030">
      <w:pPr>
        <w:tabs>
          <w:tab w:val="left" w:pos="283"/>
        </w:tabs>
        <w:spacing w:before="60" w:after="60"/>
        <w:jc w:val="both"/>
      </w:pPr>
      <w:r w:rsidRPr="00941243">
        <w:rPr>
          <w:b/>
        </w:rPr>
        <w:tab/>
      </w:r>
      <w:r w:rsidRPr="00941243">
        <w:rPr>
          <w:b/>
        </w:rPr>
        <w:tab/>
        <w:t xml:space="preserve">d) </w:t>
      </w:r>
      <w:r w:rsidRPr="00941243">
        <w:rPr>
          <w:color w:val="000000"/>
        </w:rPr>
        <w:t>Chỉ số giảm tỷ lệ hộ nghèo đa chiều từ 4,4% xuống 1,3% là tiêu chí phản ánh sự phát triển kinh tế gắn liền với việc thực hiện tốt tiến bộ và công bằng xã hội.</w:t>
      </w:r>
    </w:p>
    <w:p w14:paraId="7F936C92" w14:textId="77777777" w:rsidR="000F7030" w:rsidRPr="00941243" w:rsidRDefault="000F7030" w:rsidP="000F7030">
      <w:pPr>
        <w:tabs>
          <w:tab w:val="left" w:pos="240"/>
        </w:tabs>
        <w:jc w:val="both"/>
        <w:rPr>
          <w:bCs/>
          <w:i/>
          <w:iCs/>
          <w:color w:val="EE0000"/>
        </w:rPr>
      </w:pPr>
      <w:r w:rsidRPr="00941243">
        <w:rPr>
          <w:b/>
          <w:bCs/>
          <w:color w:val="EE0000"/>
        </w:rPr>
        <w:tab/>
      </w:r>
      <w:r w:rsidRPr="00941243">
        <w:rPr>
          <w:b/>
          <w:bCs/>
          <w:color w:val="EE0000"/>
        </w:rPr>
        <w:tab/>
        <w:t xml:space="preserve">ĐÚNG. </w:t>
      </w:r>
      <w:r w:rsidRPr="00941243">
        <w:rPr>
          <w:bCs/>
          <w:i/>
          <w:iCs/>
          <w:color w:val="EE0000"/>
        </w:rPr>
        <w:t>Phát triển kinh tế không chỉ là con số tăng trưởng đơn thuần mà phải mang lại lợi ích cho đa số nhân dân. Việc giảm nghèo đa chiều (bao gồm cả thu nhập và các dịch vụ xã hội cơ bản) chính là minh chứng cụ thể nhất cho việc thực hiện tiến bộ và công bằng xã hội trong mô hình phát triển của Việt Nam.</w:t>
      </w:r>
    </w:p>
    <w:p w14:paraId="55B9161F" w14:textId="77777777" w:rsidR="000F7030" w:rsidRPr="00941243" w:rsidRDefault="000F7030" w:rsidP="000F7030">
      <w:pPr>
        <w:spacing w:before="60" w:after="60"/>
        <w:ind w:firstLine="720"/>
        <w:jc w:val="both"/>
      </w:pPr>
      <w:r w:rsidRPr="00941243">
        <w:rPr>
          <w:b/>
          <w:color w:val="000000"/>
        </w:rPr>
        <w:t xml:space="preserve">Câu 2. </w:t>
      </w:r>
      <w:r w:rsidRPr="00941243">
        <w:rPr>
          <w:color w:val="000000"/>
        </w:rPr>
        <w:t>Công ty M chuyên sản xuất đồ gỗ xuất khẩu, hằng năm đều mua bảo hiểm cháy, nổ bắt buộc cho nhà xưởng. Công ty thực hiện đầy đủ nghĩa vụ bảo hiểm cho 200 nhân viên chính thức, nhưng không đóng các loại bảo hiểm bắt buộc cho 30 lao động thời vụ có hợp đồng 2 tháng. Tháng 10 năm 2025, hỏa hoạn xảy ra khiến kho hàng bị hư hỏng và anh T (một lao động thời vụ đang làm việc tại kho) bị bỏng nặng. Sau sự cố, công ty bảo hiểm bồi thường thiệt hại về tài sản cho doanh nghiệp. Riêng anh T, do không được công ty đăng ký tham gia bảo hiểm từ trước nên bị cơ quan bảo hiểm từ chối chi trả chế độ tai nạn lao động và các chi phí khám chữa bệnh.</w:t>
      </w:r>
    </w:p>
    <w:p w14:paraId="3892917B" w14:textId="77777777" w:rsidR="000F7030" w:rsidRPr="00941243" w:rsidRDefault="000F7030" w:rsidP="000F7030">
      <w:pPr>
        <w:tabs>
          <w:tab w:val="left" w:pos="283"/>
        </w:tabs>
        <w:spacing w:before="60" w:after="60"/>
        <w:jc w:val="both"/>
        <w:rPr>
          <w:color w:val="000000"/>
        </w:rPr>
      </w:pPr>
      <w:r w:rsidRPr="00941243">
        <w:rPr>
          <w:b/>
        </w:rPr>
        <w:tab/>
      </w:r>
      <w:r w:rsidRPr="00941243">
        <w:rPr>
          <w:b/>
        </w:rPr>
        <w:tab/>
        <w:t xml:space="preserve">a) </w:t>
      </w:r>
      <w:r w:rsidRPr="00941243">
        <w:rPr>
          <w:color w:val="000000"/>
        </w:rPr>
        <w:t>Bảo hiểm cháy, nổ mà công ty M tham gia là loại hình bảo hiểm thương mại nhằm chia sẻ rủi ro về mặt tài sản cho doanh nghiệp.</w:t>
      </w:r>
    </w:p>
    <w:p w14:paraId="69E3FCF0" w14:textId="77777777" w:rsidR="000F7030" w:rsidRPr="00941243" w:rsidRDefault="000F7030" w:rsidP="000F7030">
      <w:pPr>
        <w:tabs>
          <w:tab w:val="left" w:pos="283"/>
        </w:tabs>
        <w:spacing w:before="60" w:after="60"/>
        <w:jc w:val="both"/>
        <w:rPr>
          <w:i/>
          <w:iCs/>
          <w:color w:val="EE0000"/>
        </w:rPr>
      </w:pPr>
      <w:r w:rsidRPr="00941243">
        <w:rPr>
          <w:b/>
          <w:bCs/>
          <w:color w:val="EE0000"/>
        </w:rPr>
        <w:tab/>
      </w:r>
      <w:r w:rsidRPr="00941243">
        <w:rPr>
          <w:b/>
          <w:bCs/>
          <w:color w:val="EE0000"/>
        </w:rPr>
        <w:tab/>
        <w:t>ĐÚNG.</w:t>
      </w:r>
      <w:r w:rsidRPr="00941243">
        <w:rPr>
          <w:color w:val="EE0000"/>
        </w:rPr>
        <w:t xml:space="preserve"> </w:t>
      </w:r>
      <w:r w:rsidRPr="00941243">
        <w:rPr>
          <w:i/>
          <w:iCs/>
          <w:color w:val="EE0000"/>
        </w:rPr>
        <w:t xml:space="preserve">Bảo hiểm cháy, nổ bắt buộc là một nghiệp vụ thuộc loại hình </w:t>
      </w:r>
      <w:r w:rsidRPr="00941243">
        <w:rPr>
          <w:b/>
          <w:bCs/>
          <w:i/>
          <w:iCs/>
          <w:color w:val="EE0000"/>
        </w:rPr>
        <w:t>Bảo hiểm tài sản</w:t>
      </w:r>
      <w:r w:rsidRPr="00941243">
        <w:rPr>
          <w:i/>
          <w:iCs/>
          <w:color w:val="EE0000"/>
        </w:rPr>
        <w:t xml:space="preserve">. Dù được pháp luật quy định là bắt buộc tham gia đối với một số đối tượng, nhưng nó vẫn mang đầy đủ đặc điểm của </w:t>
      </w:r>
      <w:r w:rsidRPr="00941243">
        <w:rPr>
          <w:b/>
          <w:bCs/>
          <w:i/>
          <w:iCs/>
          <w:color w:val="EE0000"/>
        </w:rPr>
        <w:t>Bảo hiểm thương mại</w:t>
      </w:r>
      <w:r w:rsidRPr="00941243">
        <w:rPr>
          <w:i/>
          <w:iCs/>
          <w:color w:val="EE0000"/>
        </w:rPr>
        <w:t xml:space="preserve">: được thực hiện bởi doanh nghiệp bảo </w:t>
      </w:r>
      <w:r w:rsidRPr="00941243">
        <w:rPr>
          <w:i/>
          <w:iCs/>
          <w:color w:val="EE0000"/>
        </w:rPr>
        <w:lastRenderedPageBreak/>
        <w:t>hiểm, dựa trên phí bảo hiểm và nhằm mục đích bồi thường tổn thất tài chính khi rủi ro xảy ra với đối tượng bảo hiểm (nhà xưởng, hàng hóa).</w:t>
      </w:r>
    </w:p>
    <w:p w14:paraId="6A6B7A8C" w14:textId="77777777" w:rsidR="000F7030" w:rsidRPr="00941243" w:rsidRDefault="000F7030" w:rsidP="000F7030">
      <w:pPr>
        <w:tabs>
          <w:tab w:val="left" w:pos="283"/>
        </w:tabs>
        <w:spacing w:before="60" w:after="60"/>
        <w:jc w:val="both"/>
        <w:rPr>
          <w:color w:val="000000"/>
        </w:rPr>
      </w:pPr>
      <w:r w:rsidRPr="00941243">
        <w:rPr>
          <w:b/>
        </w:rPr>
        <w:tab/>
      </w:r>
      <w:r w:rsidRPr="00941243">
        <w:rPr>
          <w:b/>
        </w:rPr>
        <w:tab/>
        <w:t xml:space="preserve">b) </w:t>
      </w:r>
      <w:r w:rsidRPr="00941243">
        <w:rPr>
          <w:color w:val="000000"/>
        </w:rPr>
        <w:t>Việc Công ty M không đóng các loại bảo hiểm bắt buộc cho anh T là hành vi vi phạm pháp luật về bảo hiểm xã hội.</w:t>
      </w:r>
    </w:p>
    <w:p w14:paraId="38493443" w14:textId="77777777" w:rsidR="000F7030" w:rsidRPr="00941243" w:rsidRDefault="000F7030" w:rsidP="000F7030">
      <w:pPr>
        <w:tabs>
          <w:tab w:val="left" w:pos="283"/>
        </w:tabs>
        <w:spacing w:before="60" w:after="60"/>
        <w:jc w:val="both"/>
        <w:rPr>
          <w:i/>
          <w:iCs/>
          <w:color w:val="EE0000"/>
        </w:rPr>
      </w:pPr>
      <w:r w:rsidRPr="00941243">
        <w:rPr>
          <w:b/>
          <w:bCs/>
          <w:color w:val="EE0000"/>
        </w:rPr>
        <w:tab/>
      </w:r>
      <w:r w:rsidRPr="00941243">
        <w:rPr>
          <w:b/>
          <w:bCs/>
          <w:color w:val="EE0000"/>
        </w:rPr>
        <w:tab/>
        <w:t xml:space="preserve">ĐÚNG. </w:t>
      </w:r>
      <w:r w:rsidRPr="00941243">
        <w:rPr>
          <w:i/>
          <w:iCs/>
          <w:color w:val="EE0000"/>
        </w:rPr>
        <w:t xml:space="preserve">Theo Luật Bảo hiểm xã hội hiện hành, người lao động làm việc theo hợp đồng lao động có thời hạn từ đủ </w:t>
      </w:r>
      <w:r w:rsidRPr="00941243">
        <w:rPr>
          <w:b/>
          <w:bCs/>
          <w:i/>
          <w:iCs/>
          <w:color w:val="EE0000"/>
        </w:rPr>
        <w:t>01 tháng trở lên</w:t>
      </w:r>
      <w:r w:rsidRPr="00941243">
        <w:rPr>
          <w:i/>
          <w:iCs/>
          <w:color w:val="EE0000"/>
        </w:rPr>
        <w:t xml:space="preserve"> thuộc đối tượng tham gia bảo hiểm xã hội (BHXH) bắt buộc. Anh T có hợp đồng </w:t>
      </w:r>
      <w:r w:rsidRPr="00941243">
        <w:rPr>
          <w:b/>
          <w:bCs/>
          <w:i/>
          <w:iCs/>
          <w:color w:val="EE0000"/>
        </w:rPr>
        <w:t>2 tháng</w:t>
      </w:r>
      <w:r w:rsidRPr="00941243">
        <w:rPr>
          <w:i/>
          <w:iCs/>
          <w:color w:val="EE0000"/>
        </w:rPr>
        <w:t>, nên việc công ty không đóng bảo hiểm cho anh là hành vi trốn đóng, vi phạm pháp luật.</w:t>
      </w:r>
    </w:p>
    <w:p w14:paraId="6B66BB4A" w14:textId="77777777" w:rsidR="000F7030" w:rsidRPr="00941243" w:rsidRDefault="000F7030" w:rsidP="000F7030">
      <w:pPr>
        <w:tabs>
          <w:tab w:val="left" w:pos="283"/>
        </w:tabs>
        <w:spacing w:before="60" w:after="60"/>
        <w:jc w:val="both"/>
        <w:rPr>
          <w:color w:val="000000"/>
        </w:rPr>
      </w:pPr>
      <w:r w:rsidRPr="00941243">
        <w:rPr>
          <w:b/>
        </w:rPr>
        <w:tab/>
      </w:r>
      <w:r w:rsidRPr="00941243">
        <w:rPr>
          <w:b/>
        </w:rPr>
        <w:tab/>
        <w:t xml:space="preserve">c) </w:t>
      </w:r>
      <w:r w:rsidRPr="00941243">
        <w:rPr>
          <w:color w:val="000000"/>
        </w:rPr>
        <w:t>Cơ quan bảo hiểm từ chối chi trả chế độ cho anh T là đúng quy định, vì chỉ có nhân viên chính thức mới phải đóng bảo hiểm và được hưởng các chế độ này.</w:t>
      </w:r>
    </w:p>
    <w:p w14:paraId="5F2BF4A0" w14:textId="77777777" w:rsidR="000F7030" w:rsidRPr="00941243" w:rsidRDefault="000F7030" w:rsidP="000F7030">
      <w:pPr>
        <w:tabs>
          <w:tab w:val="left" w:pos="283"/>
        </w:tabs>
        <w:spacing w:before="60" w:after="60"/>
        <w:jc w:val="both"/>
        <w:rPr>
          <w:i/>
          <w:iCs/>
          <w:color w:val="EE0000"/>
        </w:rPr>
      </w:pPr>
      <w:r w:rsidRPr="00941243">
        <w:rPr>
          <w:b/>
          <w:bCs/>
          <w:color w:val="EE0000"/>
        </w:rPr>
        <w:tab/>
      </w:r>
      <w:r w:rsidRPr="00941243">
        <w:rPr>
          <w:b/>
          <w:bCs/>
          <w:color w:val="EE0000"/>
        </w:rPr>
        <w:tab/>
        <w:t>SAI.</w:t>
      </w:r>
      <w:r w:rsidRPr="00941243">
        <w:rPr>
          <w:color w:val="000000"/>
        </w:rPr>
        <w:t xml:space="preserve"> </w:t>
      </w:r>
      <w:r w:rsidRPr="00941243">
        <w:rPr>
          <w:i/>
          <w:iCs/>
          <w:color w:val="EE0000"/>
        </w:rPr>
        <w:t xml:space="preserve">Vế đầu của nhận định (Cơ quan bảo hiểm từ chối chi trả) là </w:t>
      </w:r>
      <w:r w:rsidRPr="00941243">
        <w:rPr>
          <w:b/>
          <w:bCs/>
          <w:i/>
          <w:iCs/>
          <w:color w:val="EE0000"/>
        </w:rPr>
        <w:t>đúng</w:t>
      </w:r>
      <w:r w:rsidRPr="00941243">
        <w:rPr>
          <w:i/>
          <w:iCs/>
          <w:color w:val="EE0000"/>
        </w:rPr>
        <w:t xml:space="preserve"> vì thực tế anh T chưa có tên trong hệ thống đóng phí nên cơ quan BHXH không có căn cứ chi trả. Tuy nhiên, vế sau (chỉ nhân viên chính thức mới phải đóng) là </w:t>
      </w:r>
      <w:r w:rsidRPr="00941243">
        <w:rPr>
          <w:b/>
          <w:bCs/>
          <w:i/>
          <w:iCs/>
          <w:color w:val="EE0000"/>
        </w:rPr>
        <w:t>sai hoàn toàn</w:t>
      </w:r>
      <w:r w:rsidRPr="00941243">
        <w:rPr>
          <w:i/>
          <w:iCs/>
          <w:color w:val="EE0000"/>
        </w:rPr>
        <w:t xml:space="preserve"> về mặt pháp lý (như đã giải thích ở câu b). Đối tượng đóng bảo hiểm căn cứ vào </w:t>
      </w:r>
      <w:r w:rsidRPr="00941243">
        <w:rPr>
          <w:b/>
          <w:bCs/>
          <w:i/>
          <w:iCs/>
          <w:color w:val="EE0000"/>
        </w:rPr>
        <w:t>thời hạn hợp đồng</w:t>
      </w:r>
      <w:r w:rsidRPr="00941243">
        <w:rPr>
          <w:i/>
          <w:iCs/>
          <w:color w:val="EE0000"/>
        </w:rPr>
        <w:t>, không căn cứ vào danh nghĩa "chính thức" hay "thời vụ".</w:t>
      </w:r>
    </w:p>
    <w:p w14:paraId="345489F3" w14:textId="77777777" w:rsidR="000F7030" w:rsidRPr="00941243" w:rsidRDefault="000F7030" w:rsidP="000F7030">
      <w:pPr>
        <w:tabs>
          <w:tab w:val="left" w:pos="283"/>
        </w:tabs>
        <w:spacing w:before="60" w:after="60"/>
        <w:jc w:val="both"/>
      </w:pPr>
      <w:r w:rsidRPr="00941243">
        <w:rPr>
          <w:b/>
        </w:rPr>
        <w:tab/>
      </w:r>
      <w:r w:rsidRPr="00941243">
        <w:rPr>
          <w:b/>
        </w:rPr>
        <w:tab/>
        <w:t xml:space="preserve">d) </w:t>
      </w:r>
      <w:r w:rsidRPr="00941243">
        <w:rPr>
          <w:color w:val="000000"/>
        </w:rPr>
        <w:t>Trong trường hợp này, Công ty M phải có trách nhiệm thanh toán toàn bộ chi phí y tế và bồi thường mức tương ứng với chế độ bảo hiểm cho anh T.</w:t>
      </w:r>
    </w:p>
    <w:p w14:paraId="2A3CF15E" w14:textId="77777777" w:rsidR="000F7030" w:rsidRPr="00941243" w:rsidRDefault="000F7030" w:rsidP="000F7030">
      <w:pPr>
        <w:tabs>
          <w:tab w:val="left" w:pos="240"/>
        </w:tabs>
        <w:jc w:val="both"/>
        <w:rPr>
          <w:i/>
          <w:iCs/>
          <w:color w:val="EE0000"/>
        </w:rPr>
      </w:pPr>
      <w:r w:rsidRPr="00941243">
        <w:rPr>
          <w:b/>
          <w:bCs/>
          <w:color w:val="EE0000"/>
        </w:rPr>
        <w:tab/>
      </w:r>
      <w:r w:rsidRPr="00941243">
        <w:rPr>
          <w:b/>
          <w:bCs/>
          <w:color w:val="EE0000"/>
        </w:rPr>
        <w:tab/>
        <w:t xml:space="preserve">ĐÚNG. </w:t>
      </w:r>
      <w:r w:rsidRPr="00941243">
        <w:rPr>
          <w:i/>
          <w:iCs/>
          <w:color w:val="EE0000"/>
        </w:rPr>
        <w:t>Theo quy định của Luật An toàn, vệ sinh lao động: Khi người lao động thuộc đối tượng bắt buộc tham gia BHXH mà người sử dụng lao động chưa đóng, nếu xảy ra tai nạn lao động, người sử dụng lao động phải thanh toán khoản tiền tương ứng với chế độ mà cơ quan BHXH đáng lẽ phải trả, đồng thời phải thanh toán toàn bộ chi phí y tế từ sơ cứu đến điều trị ổn định cho người lao động.</w:t>
      </w:r>
    </w:p>
    <w:p w14:paraId="7F045E90" w14:textId="77777777" w:rsidR="000F7030" w:rsidRPr="00941243" w:rsidRDefault="000F7030" w:rsidP="000F7030">
      <w:pPr>
        <w:spacing w:before="60" w:after="60"/>
        <w:ind w:firstLine="720"/>
        <w:jc w:val="both"/>
      </w:pPr>
      <w:r w:rsidRPr="00941243">
        <w:rPr>
          <w:b/>
          <w:bCs/>
          <w:color w:val="000000"/>
        </w:rPr>
        <w:t>Câu 3.</w:t>
      </w:r>
      <w:r w:rsidRPr="00941243">
        <w:rPr>
          <w:color w:val="000000"/>
        </w:rPr>
        <w:t xml:space="preserve"> Theo báo cáo của Tổng cục Thống kê năm 2025, kim ngạch xuất nhập khẩu Việt Nam xác lập kỷ lục mới đạt 930,05 tỷ USD, đưa nước ta vào nhóm 20 nền kinh tế thương mại hàng đầu thế giới. Việc thực thi hiệu quả 16 FTA đã giúp hàng hóa Việt Nam tiếp cận thị trường chiếm gần 90% GDP toàn cầu, khẳng định vị thế mắt xích quan trọng trong chuỗi cung ứng quốc tế. Tuy nhiên, hội nhập sâu rộng cũng đối mặt thách thức gian lận thương mại. Điển hình là vụ việc công ty E tại tỉnh B bị xử lý vì nhập khẩu linh kiện, dán nhãn “Made in Vietnam” dù chỉ qua lắp ráp đơn giản. Mục đích nhằm trục lợi từ chênh lệch thuế suất: trong khi sản phẩm từ nước gốc bị đối tác quốc tế áp thuế chống bán phá giá 75%, thì hàng xuất xứ Việt Nam chỉ chịu mức 5% - 10%. Hành vi lẩn tránh thuế này không chỉ vi phạm pháp luật mà còn đe dọa gây trừng phạt dây chuyền, tổn hại nghiêm trọng uy tín quốc gia trên trường quốc tế.</w:t>
      </w:r>
    </w:p>
    <w:p w14:paraId="65ACBC16" w14:textId="77777777" w:rsidR="000F7030" w:rsidRPr="00941243" w:rsidRDefault="000F7030" w:rsidP="000F7030">
      <w:pPr>
        <w:tabs>
          <w:tab w:val="left" w:pos="283"/>
        </w:tabs>
        <w:spacing w:before="60" w:after="60"/>
        <w:jc w:val="both"/>
        <w:rPr>
          <w:color w:val="000000"/>
        </w:rPr>
      </w:pPr>
      <w:r w:rsidRPr="00941243">
        <w:rPr>
          <w:b/>
        </w:rPr>
        <w:tab/>
      </w:r>
      <w:r w:rsidRPr="00941243">
        <w:rPr>
          <w:b/>
        </w:rPr>
        <w:tab/>
        <w:t xml:space="preserve">a) </w:t>
      </w:r>
      <w:r w:rsidRPr="00941243">
        <w:rPr>
          <w:color w:val="000000"/>
        </w:rPr>
        <w:t>Hành vi giả mạo hồ sơ xuất xứ của công ty E là một hình thức cạnh tranh lành mạnh nhằm tối ưu hóa lợi thế về thuế suất để thâm nhập thị trường quốc tế.</w:t>
      </w:r>
    </w:p>
    <w:p w14:paraId="2EB888E9" w14:textId="77777777" w:rsidR="000F7030" w:rsidRPr="00941243" w:rsidRDefault="000F7030" w:rsidP="000F7030">
      <w:pPr>
        <w:tabs>
          <w:tab w:val="left" w:pos="283"/>
        </w:tabs>
        <w:spacing w:before="60" w:after="60"/>
        <w:jc w:val="both"/>
        <w:rPr>
          <w:i/>
          <w:iCs/>
          <w:color w:val="EE0000"/>
        </w:rPr>
      </w:pPr>
      <w:r>
        <w:rPr>
          <w:b/>
          <w:bCs/>
          <w:color w:val="EE0000"/>
        </w:rPr>
        <w:tab/>
      </w:r>
      <w:r>
        <w:rPr>
          <w:b/>
          <w:bCs/>
          <w:color w:val="EE0000"/>
        </w:rPr>
        <w:tab/>
      </w:r>
      <w:r w:rsidRPr="00941243">
        <w:rPr>
          <w:b/>
          <w:bCs/>
          <w:color w:val="EE0000"/>
        </w:rPr>
        <w:t>SAI.</w:t>
      </w:r>
      <w:r w:rsidRPr="00941243">
        <w:t xml:space="preserve"> </w:t>
      </w:r>
      <w:r w:rsidRPr="00941243">
        <w:rPr>
          <w:i/>
          <w:iCs/>
          <w:color w:val="EE0000"/>
        </w:rPr>
        <w:t xml:space="preserve">Hành vi giả mạo nguồn gốc xuất xứ để lẩn tránh thuế suất là biểu hiện của </w:t>
      </w:r>
      <w:r w:rsidRPr="00941243">
        <w:rPr>
          <w:b/>
          <w:bCs/>
          <w:i/>
          <w:iCs/>
          <w:color w:val="EE0000"/>
        </w:rPr>
        <w:t>cạnh tranh không lành mạnh</w:t>
      </w:r>
      <w:r w:rsidRPr="00941243">
        <w:rPr>
          <w:i/>
          <w:iCs/>
          <w:color w:val="EE0000"/>
        </w:rPr>
        <w:t>. Đây là thủ đoạn gian lận thương mại, vi phạm pháp luật và các cam kết quốc tế nhằm trục lợi bất chính.</w:t>
      </w:r>
    </w:p>
    <w:p w14:paraId="78692237" w14:textId="77777777" w:rsidR="000F7030" w:rsidRPr="00941243" w:rsidRDefault="000F7030" w:rsidP="000F7030">
      <w:pPr>
        <w:tabs>
          <w:tab w:val="left" w:pos="283"/>
        </w:tabs>
        <w:spacing w:before="60" w:after="60"/>
        <w:jc w:val="both"/>
        <w:rPr>
          <w:color w:val="000000"/>
        </w:rPr>
      </w:pPr>
      <w:r w:rsidRPr="00941243">
        <w:rPr>
          <w:b/>
        </w:rPr>
        <w:tab/>
      </w:r>
      <w:r>
        <w:rPr>
          <w:b/>
        </w:rPr>
        <w:tab/>
      </w:r>
      <w:r w:rsidRPr="00941243">
        <w:rPr>
          <w:b/>
        </w:rPr>
        <w:t xml:space="preserve">b) </w:t>
      </w:r>
      <w:r w:rsidRPr="00941243">
        <w:rPr>
          <w:color w:val="000000"/>
        </w:rPr>
        <w:t>Các chỉ số về kim ngạch và số lượng FTA trong đoạn thông tin là minh chứng cho việc Việt Nam đang thực hiện có hiệu quả chính sách đa phương hóa, đa dạng hóa quan hệ kinh tế quốc tế.</w:t>
      </w:r>
    </w:p>
    <w:p w14:paraId="7452946F" w14:textId="77777777" w:rsidR="000F7030" w:rsidRPr="00941243" w:rsidRDefault="000F7030" w:rsidP="000F7030">
      <w:pPr>
        <w:tabs>
          <w:tab w:val="left" w:pos="283"/>
        </w:tabs>
        <w:spacing w:before="60" w:after="60"/>
        <w:jc w:val="both"/>
        <w:rPr>
          <w:i/>
          <w:iCs/>
          <w:color w:val="EE0000"/>
        </w:rPr>
      </w:pPr>
      <w:r w:rsidRPr="00941243">
        <w:rPr>
          <w:b/>
          <w:bCs/>
          <w:color w:val="EE0000"/>
        </w:rPr>
        <w:lastRenderedPageBreak/>
        <w:tab/>
      </w:r>
      <w:r w:rsidRPr="00941243">
        <w:rPr>
          <w:b/>
          <w:bCs/>
          <w:color w:val="EE0000"/>
        </w:rPr>
        <w:tab/>
        <w:t>ĐÚNG.</w:t>
      </w:r>
      <w:r w:rsidRPr="00941243">
        <w:rPr>
          <w:i/>
          <w:iCs/>
          <w:color w:val="EE0000"/>
        </w:rPr>
        <w:t xml:space="preserve"> Việc thực thi hiệu quả 16 FTA và đưa hàng hóa tiếp cận thị trường chiếm gần 90% GDP toàn cầu cho thấy Việt Nam đã không còn phụ thuộc vào một vài thị trường đơn lẻ. Đây chính là biểu hiện cụ thể của chính sách </w:t>
      </w:r>
      <w:r w:rsidRPr="00941243">
        <w:rPr>
          <w:b/>
          <w:bCs/>
          <w:i/>
          <w:iCs/>
          <w:color w:val="EE0000"/>
        </w:rPr>
        <w:t>đa phương hóa, đa dạng hóa</w:t>
      </w:r>
      <w:r w:rsidRPr="00941243">
        <w:rPr>
          <w:i/>
          <w:iCs/>
          <w:color w:val="EE0000"/>
        </w:rPr>
        <w:t xml:space="preserve"> (mở rộng quan hệ với nhiều đối tác, tổ chức kinh tế quốc tế), giúp nâng cao vị thế của Việt Nam trong chuỗi cung ứng toàn cầu.</w:t>
      </w:r>
    </w:p>
    <w:p w14:paraId="1F155B4A" w14:textId="77777777" w:rsidR="000F7030" w:rsidRPr="00941243" w:rsidRDefault="000F7030" w:rsidP="000F7030">
      <w:pPr>
        <w:tabs>
          <w:tab w:val="left" w:pos="283"/>
        </w:tabs>
        <w:spacing w:before="60" w:after="60"/>
        <w:jc w:val="both"/>
        <w:rPr>
          <w:color w:val="000000"/>
        </w:rPr>
      </w:pPr>
      <w:r w:rsidRPr="00941243">
        <w:rPr>
          <w:b/>
        </w:rPr>
        <w:tab/>
      </w:r>
      <w:r w:rsidRPr="00941243">
        <w:rPr>
          <w:b/>
        </w:rPr>
        <w:tab/>
        <w:t xml:space="preserve">c) </w:t>
      </w:r>
      <w:r w:rsidRPr="00941243">
        <w:rPr>
          <w:color w:val="000000"/>
        </w:rPr>
        <w:t>Việc lợi dụng kẽ hở về quy tắc xuất xứ để hưởng ưu đãi thuế quan là một hình thức vận dụng linh hoạt các điều khoản của FTA và được coi là quyền lợi hợp pháp của doanh nghiệp trong hội nhập.</w:t>
      </w:r>
    </w:p>
    <w:p w14:paraId="115BEE31" w14:textId="77777777" w:rsidR="000F7030" w:rsidRPr="00941243" w:rsidRDefault="000F7030" w:rsidP="000F7030">
      <w:pPr>
        <w:tabs>
          <w:tab w:val="left" w:pos="283"/>
        </w:tabs>
        <w:spacing w:before="60" w:after="60"/>
        <w:jc w:val="both"/>
        <w:rPr>
          <w:i/>
          <w:iCs/>
          <w:color w:val="EE0000"/>
        </w:rPr>
      </w:pPr>
      <w:r w:rsidRPr="00941243">
        <w:rPr>
          <w:b/>
          <w:bCs/>
          <w:color w:val="EE0000"/>
        </w:rPr>
        <w:tab/>
      </w:r>
      <w:r w:rsidRPr="00941243">
        <w:rPr>
          <w:b/>
          <w:bCs/>
          <w:color w:val="EE0000"/>
        </w:rPr>
        <w:tab/>
        <w:t xml:space="preserve">SAI. </w:t>
      </w:r>
      <w:r w:rsidRPr="00941243">
        <w:rPr>
          <w:i/>
          <w:iCs/>
          <w:color w:val="EE0000"/>
        </w:rPr>
        <w:t xml:space="preserve">Việc "lợi dụng kẽ hở" để lẩn tránh thuế không phải là vận dụng linh hoạt mà là hành vi lách luật. Quyền lợi của doanh nghiệp chỉ được coi là </w:t>
      </w:r>
      <w:r w:rsidRPr="00941243">
        <w:rPr>
          <w:b/>
          <w:bCs/>
          <w:i/>
          <w:iCs/>
          <w:color w:val="EE0000"/>
        </w:rPr>
        <w:t>hợp pháp</w:t>
      </w:r>
      <w:r w:rsidRPr="00941243">
        <w:rPr>
          <w:i/>
          <w:iCs/>
          <w:color w:val="EE0000"/>
        </w:rPr>
        <w:t xml:space="preserve"> khi hàng hóa thực sự đáp ứng được tỷ lệ hàm lượng giá trị nội địa hoặc quy trình sản xuất quy định trong FTA.</w:t>
      </w:r>
    </w:p>
    <w:p w14:paraId="0ECD8C25" w14:textId="77777777" w:rsidR="000F7030" w:rsidRPr="00941243" w:rsidRDefault="000F7030" w:rsidP="000F7030">
      <w:pPr>
        <w:tabs>
          <w:tab w:val="left" w:pos="283"/>
        </w:tabs>
        <w:spacing w:before="60" w:after="60"/>
        <w:jc w:val="both"/>
        <w:rPr>
          <w:bCs/>
          <w:color w:val="000000"/>
        </w:rPr>
      </w:pPr>
      <w:r w:rsidRPr="00941243">
        <w:rPr>
          <w:b/>
        </w:rPr>
        <w:tab/>
      </w:r>
      <w:r w:rsidRPr="00941243">
        <w:rPr>
          <w:b/>
        </w:rPr>
        <w:tab/>
        <w:t xml:space="preserve">d) </w:t>
      </w:r>
      <w:r w:rsidRPr="00941243">
        <w:rPr>
          <w:bCs/>
          <w:color w:val="000000"/>
        </w:rPr>
        <w:t>Gian lận thương mại như vụ việc trên là một trong những thách thức lớn, có thể khiến Việt Nam đối mặt với các rào cản thương mại khắt khe hơn từ các tổ chức và quốc gia đối tác.</w:t>
      </w:r>
    </w:p>
    <w:p w14:paraId="7E861FB6" w14:textId="77777777" w:rsidR="000F7030" w:rsidRPr="00941243" w:rsidRDefault="000F7030" w:rsidP="000F7030">
      <w:pPr>
        <w:tabs>
          <w:tab w:val="left" w:pos="283"/>
        </w:tabs>
        <w:spacing w:before="60" w:after="60"/>
        <w:jc w:val="both"/>
        <w:rPr>
          <w:i/>
          <w:iCs/>
          <w:color w:val="EE0000"/>
        </w:rPr>
      </w:pPr>
      <w:r w:rsidRPr="00941243">
        <w:rPr>
          <w:b/>
          <w:bCs/>
          <w:color w:val="EE0000"/>
        </w:rPr>
        <w:tab/>
      </w:r>
      <w:r w:rsidRPr="00941243">
        <w:rPr>
          <w:b/>
          <w:bCs/>
          <w:color w:val="EE0000"/>
        </w:rPr>
        <w:tab/>
        <w:t xml:space="preserve">ĐÚNG. </w:t>
      </w:r>
      <w:r w:rsidRPr="00941243">
        <w:rPr>
          <w:i/>
          <w:iCs/>
          <w:color w:val="EE0000"/>
        </w:rPr>
        <w:t>Khi một doanh nghiệp gian lận bị phát hiện, các nước nhập khẩu có thể áp dụng biện pháp "trừng phạt dây chuyền" lên toàn bộ ngành hàng đó từ Việt Nam (như áp thuế chống bán phá giá toàn ngành, kiểm tra 100% lô hàng). Điều này tạo ra rào cản kỹ thuật và rào cản thuế quan mới, gây khó khăn cho các doanh nghiệp làm ăn chân chính và làm suy giảm uy tín của hàng hóa Việt Nam.</w:t>
      </w:r>
    </w:p>
    <w:p w14:paraId="7A7B72C3" w14:textId="77777777" w:rsidR="000F7030" w:rsidRPr="00941243" w:rsidRDefault="000F7030" w:rsidP="000F7030">
      <w:pPr>
        <w:spacing w:before="60" w:after="60"/>
        <w:ind w:firstLine="720"/>
        <w:jc w:val="both"/>
      </w:pPr>
      <w:r w:rsidRPr="00941243">
        <w:rPr>
          <w:b/>
          <w:color w:val="000000"/>
        </w:rPr>
        <w:t xml:space="preserve">Câu 4. </w:t>
      </w:r>
      <w:r w:rsidRPr="00941243">
        <w:rPr>
          <w:color w:val="000000"/>
        </w:rPr>
        <w:t>Ông D là chủ doanh nghiệp tư nhân X chuyên kinh doanh vàng bạc, đá quý tại tỉnh N. Trong quá trình điều hành, ông D đã chỉ đạo nhân viên không xuất hóa đơn giá trị gia tăng (GTGT) khi bán hàng cho khách và yêu cầu khách hàng thanh toán qua các tài khoản ngân hàng đứng tên người thân, nhân viên thay vì tài khoản của doanh nghiệp nhằm che giấu doanh thu thực tế hơn 1.500 tỷ đồng. Ngoài ra, dù vẫn hoạt động bình thường nhưng doanh nghiệp này lại thông báo tạm ngừng kinh doanh với cơ quan thuế trong 2 năm để trốn tránh nghĩa vụ tài chính. Với hành vi trốn thuế hơn 2,1 tỷ đồng, ông D đã bị Cơ quan Cảnh sát điều tra khởi tố bị can theo quy định của pháp luật.</w:t>
      </w:r>
    </w:p>
    <w:p w14:paraId="6CEEA789" w14:textId="77777777" w:rsidR="000F7030" w:rsidRPr="00941243" w:rsidRDefault="000F7030" w:rsidP="000F7030">
      <w:pPr>
        <w:tabs>
          <w:tab w:val="left" w:pos="283"/>
        </w:tabs>
        <w:spacing w:before="60" w:after="60"/>
        <w:jc w:val="both"/>
        <w:rPr>
          <w:color w:val="000000"/>
        </w:rPr>
      </w:pPr>
      <w:r w:rsidRPr="00941243">
        <w:rPr>
          <w:b/>
        </w:rPr>
        <w:tab/>
      </w:r>
      <w:r w:rsidRPr="00941243">
        <w:rPr>
          <w:b/>
        </w:rPr>
        <w:tab/>
        <w:t xml:space="preserve">a) </w:t>
      </w:r>
      <w:r w:rsidRPr="00941243">
        <w:rPr>
          <w:color w:val="000000"/>
        </w:rPr>
        <w:t>Việc không xuất hóa đơn và giao dịch qua tài khoản cá nhân là biểu hiện của quyền tự chủ trong phương thức thanh toán nhằm tối ưu hóa lợi nhuận cho doanh nghiệp.</w:t>
      </w:r>
    </w:p>
    <w:p w14:paraId="1A9E26FC" w14:textId="77777777" w:rsidR="000F7030" w:rsidRPr="00941243" w:rsidRDefault="000F7030" w:rsidP="000F7030">
      <w:pPr>
        <w:tabs>
          <w:tab w:val="left" w:pos="283"/>
        </w:tabs>
        <w:spacing w:before="60" w:after="60"/>
        <w:jc w:val="both"/>
        <w:rPr>
          <w:i/>
          <w:iCs/>
          <w:color w:val="EE0000"/>
        </w:rPr>
      </w:pPr>
      <w:r w:rsidRPr="00941243">
        <w:rPr>
          <w:b/>
          <w:bCs/>
          <w:color w:val="EE0000"/>
        </w:rPr>
        <w:tab/>
      </w:r>
      <w:r w:rsidRPr="00941243">
        <w:rPr>
          <w:b/>
          <w:bCs/>
          <w:color w:val="EE0000"/>
        </w:rPr>
        <w:tab/>
        <w:t>SAI.</w:t>
      </w:r>
      <w:r w:rsidRPr="00941243">
        <w:rPr>
          <w:i/>
          <w:iCs/>
          <w:color w:val="EE0000"/>
        </w:rPr>
        <w:t xml:space="preserve"> Việc không xuất hóa đơn và dùng tài khoản cá nhân không phải là quyền tự chủ mà là hành vi che giấu doanh thu thực tế. Theo luật quản lý thuế, mọi giao dịch kinh doanh phải được hạch toán minh bạch qua tài khoản của doanh nghiệp và phải xuất hóa đơn theo quy định. Đây là thủ đoạn trốn tránh nghĩa vụ tài chính, vi phạm pháp luật nhằm trục lợi bất chính.</w:t>
      </w:r>
    </w:p>
    <w:p w14:paraId="404A60E5" w14:textId="77777777" w:rsidR="000F7030" w:rsidRPr="00941243" w:rsidRDefault="000F7030" w:rsidP="000F7030">
      <w:pPr>
        <w:tabs>
          <w:tab w:val="left" w:pos="283"/>
        </w:tabs>
        <w:spacing w:before="60" w:after="60"/>
        <w:jc w:val="both"/>
        <w:rPr>
          <w:color w:val="000000"/>
        </w:rPr>
      </w:pPr>
      <w:r w:rsidRPr="00941243">
        <w:rPr>
          <w:b/>
        </w:rPr>
        <w:tab/>
      </w:r>
      <w:r w:rsidRPr="00941243">
        <w:rPr>
          <w:b/>
        </w:rPr>
        <w:tab/>
        <w:t xml:space="preserve">b) </w:t>
      </w:r>
      <w:r w:rsidRPr="00941243">
        <w:rPr>
          <w:color w:val="000000"/>
        </w:rPr>
        <w:t>Khai báo tạm ngừng kinh doanh trong khi vẫn hoạt động thực tế là hành vi vi phạm nghĩa vụ cung cấp thông tin trung thực và xâm phạm trật tự quản lý kinh tế của Nhà nước.</w:t>
      </w:r>
    </w:p>
    <w:p w14:paraId="007418BF" w14:textId="77777777" w:rsidR="000F7030" w:rsidRPr="00941243" w:rsidRDefault="000F7030" w:rsidP="000F7030">
      <w:pPr>
        <w:tabs>
          <w:tab w:val="left" w:pos="283"/>
        </w:tabs>
        <w:spacing w:before="60" w:after="60"/>
        <w:jc w:val="both"/>
        <w:rPr>
          <w:i/>
          <w:iCs/>
          <w:color w:val="EE0000"/>
        </w:rPr>
      </w:pPr>
      <w:r w:rsidRPr="00941243">
        <w:rPr>
          <w:b/>
          <w:bCs/>
          <w:color w:val="EE0000"/>
        </w:rPr>
        <w:tab/>
      </w:r>
      <w:r w:rsidRPr="00941243">
        <w:rPr>
          <w:b/>
          <w:bCs/>
          <w:color w:val="EE0000"/>
        </w:rPr>
        <w:tab/>
        <w:t>ĐÚNG.</w:t>
      </w:r>
      <w:r w:rsidRPr="00941243">
        <w:rPr>
          <w:i/>
          <w:iCs/>
          <w:color w:val="EE0000"/>
        </w:rPr>
        <w:t xml:space="preserve"> Doanh nghiệp có nghĩa vụ báo cáo trung thực tình trạng hoạt động. Việc khai báo gian dối để trốn tránh nghĩa vụ tài chính là hành vi </w:t>
      </w:r>
      <w:r w:rsidRPr="00941243">
        <w:rPr>
          <w:b/>
          <w:bCs/>
          <w:i/>
          <w:iCs/>
          <w:color w:val="EE0000"/>
        </w:rPr>
        <w:t>xâm phạm trật tự quản lý thuế</w:t>
      </w:r>
      <w:r w:rsidRPr="00941243">
        <w:rPr>
          <w:i/>
          <w:iCs/>
          <w:color w:val="EE0000"/>
        </w:rPr>
        <w:t>, gây khó khăn cho công tác giám sát của Nhà nước và vi phạm tính minh bạch trong kinh doanh.</w:t>
      </w:r>
    </w:p>
    <w:p w14:paraId="00E60BEA" w14:textId="77777777" w:rsidR="000F7030" w:rsidRPr="00941243" w:rsidRDefault="000F7030" w:rsidP="000F7030">
      <w:pPr>
        <w:tabs>
          <w:tab w:val="left" w:pos="283"/>
        </w:tabs>
        <w:spacing w:before="60" w:after="60"/>
        <w:jc w:val="both"/>
        <w:rPr>
          <w:color w:val="000000"/>
        </w:rPr>
      </w:pPr>
      <w:r w:rsidRPr="00941243">
        <w:rPr>
          <w:b/>
        </w:rPr>
        <w:tab/>
      </w:r>
      <w:r w:rsidRPr="00941243">
        <w:rPr>
          <w:b/>
        </w:rPr>
        <w:tab/>
        <w:t xml:space="preserve">c) </w:t>
      </w:r>
      <w:r w:rsidRPr="00941243">
        <w:rPr>
          <w:color w:val="000000"/>
        </w:rPr>
        <w:t>Quyền tự chủ kinh doanh cho phép doanh nghiệp X bảo mật các số liệu tài chính thông qua tài khoản cá nhân để duy trì lợi thế cạnh tranh với các đối thủ trên thị trường.</w:t>
      </w:r>
    </w:p>
    <w:p w14:paraId="1463D027" w14:textId="77777777" w:rsidR="000F7030" w:rsidRPr="00941243" w:rsidRDefault="000F7030" w:rsidP="000F7030">
      <w:pPr>
        <w:tabs>
          <w:tab w:val="left" w:pos="283"/>
        </w:tabs>
        <w:spacing w:before="60" w:after="60"/>
        <w:jc w:val="both"/>
        <w:rPr>
          <w:i/>
          <w:iCs/>
          <w:color w:val="EE0000"/>
        </w:rPr>
      </w:pPr>
      <w:r w:rsidRPr="00941243">
        <w:rPr>
          <w:b/>
          <w:bCs/>
          <w:color w:val="EE0000"/>
        </w:rPr>
        <w:lastRenderedPageBreak/>
        <w:tab/>
      </w:r>
      <w:r w:rsidRPr="00941243">
        <w:rPr>
          <w:b/>
          <w:bCs/>
          <w:color w:val="EE0000"/>
        </w:rPr>
        <w:tab/>
        <w:t>SAI.</w:t>
      </w:r>
      <w:r w:rsidRPr="00941243">
        <w:rPr>
          <w:i/>
          <w:iCs/>
          <w:color w:val="EE0000"/>
        </w:rPr>
        <w:t xml:space="preserve"> Quyền tự chủ kinh doanh không bao hàm việc che giấu dòng tiền. Pháp luật quy định tiền bán hàng của doanh nghiệp </w:t>
      </w:r>
      <w:r w:rsidRPr="00941243">
        <w:rPr>
          <w:b/>
          <w:bCs/>
          <w:i/>
          <w:iCs/>
          <w:color w:val="EE0000"/>
        </w:rPr>
        <w:t>phải chảy vào tài khoản của doanh nghiệp</w:t>
      </w:r>
      <w:r w:rsidRPr="00941243">
        <w:rPr>
          <w:i/>
          <w:iCs/>
          <w:color w:val="EE0000"/>
        </w:rPr>
        <w:t xml:space="preserve"> để phục vụ công tác quản lý thuế và minh bạch tài chính. Việc dùng tài khoản cá nhân để "bảo mật" thực chất là thủ đoạn tạo lợi thế cạnh tranh bất chính thông qua trốn thuế, phá vỡ nguyên tắc công bằng của thị trường.</w:t>
      </w:r>
    </w:p>
    <w:p w14:paraId="5435135C" w14:textId="77777777" w:rsidR="000F7030" w:rsidRPr="00941243" w:rsidRDefault="000F7030" w:rsidP="000F7030">
      <w:pPr>
        <w:tabs>
          <w:tab w:val="left" w:pos="283"/>
        </w:tabs>
        <w:spacing w:before="60" w:after="60"/>
        <w:jc w:val="both"/>
        <w:rPr>
          <w:color w:val="000000"/>
        </w:rPr>
      </w:pPr>
      <w:r w:rsidRPr="00941243">
        <w:rPr>
          <w:b/>
        </w:rPr>
        <w:tab/>
      </w:r>
      <w:r w:rsidRPr="00941243">
        <w:rPr>
          <w:b/>
        </w:rPr>
        <w:tab/>
        <w:t xml:space="preserve">d) </w:t>
      </w:r>
      <w:r w:rsidRPr="00941243">
        <w:rPr>
          <w:color w:val="000000"/>
        </w:rPr>
        <w:t>Hành vi trốn thuế của ông D không chỉ gây thất thoát ngân sách mà còn trực tiếp phá vỡ môi trường kinh doanh bình đẳng, tạo ra tiền lệ xấu cho các chủ thể kinh tế khác.</w:t>
      </w:r>
    </w:p>
    <w:p w14:paraId="1334A1E7" w14:textId="77777777" w:rsidR="000F7030" w:rsidRPr="00941243" w:rsidRDefault="000F7030" w:rsidP="000F7030">
      <w:pPr>
        <w:tabs>
          <w:tab w:val="left" w:pos="283"/>
        </w:tabs>
        <w:spacing w:before="60" w:after="60"/>
        <w:jc w:val="both"/>
        <w:rPr>
          <w:i/>
          <w:iCs/>
          <w:color w:val="EE0000"/>
        </w:rPr>
      </w:pPr>
      <w:r w:rsidRPr="00941243">
        <w:rPr>
          <w:b/>
          <w:bCs/>
          <w:color w:val="EE0000"/>
        </w:rPr>
        <w:tab/>
      </w:r>
      <w:r w:rsidRPr="00941243">
        <w:rPr>
          <w:b/>
          <w:bCs/>
          <w:color w:val="EE0000"/>
        </w:rPr>
        <w:tab/>
        <w:t>ĐÚNG.</w:t>
      </w:r>
      <w:r w:rsidRPr="00941243">
        <w:rPr>
          <w:i/>
          <w:iCs/>
          <w:color w:val="EE0000"/>
        </w:rPr>
        <w:t xml:space="preserve"> Thuế là nguồn thu chính của ngân sách. Việc trốn thuế giúp doanh nghiệp X giảm chi phí bất hợp pháp, tạo ra </w:t>
      </w:r>
      <w:r w:rsidRPr="00941243">
        <w:rPr>
          <w:b/>
          <w:bCs/>
          <w:i/>
          <w:iCs/>
          <w:color w:val="EE0000"/>
        </w:rPr>
        <w:t>sự bất bình đẳng</w:t>
      </w:r>
      <w:r w:rsidRPr="00941243">
        <w:rPr>
          <w:i/>
          <w:iCs/>
          <w:color w:val="EE0000"/>
        </w:rPr>
        <w:t xml:space="preserve"> đối với các doanh nghiệp đóng thuế đầy đủ, từ đó làm méo mó môi trường cạnh tranh lành mạnh và suy giảm đạo đức kinh doanh.</w:t>
      </w:r>
    </w:p>
    <w:p w14:paraId="6533E53F" w14:textId="77777777" w:rsidR="000F7030" w:rsidRPr="00941243" w:rsidRDefault="000F7030" w:rsidP="000F7030">
      <w:pPr>
        <w:tabs>
          <w:tab w:val="left" w:pos="283"/>
        </w:tabs>
        <w:spacing w:before="60" w:after="60"/>
        <w:jc w:val="both"/>
        <w:rPr>
          <w:i/>
          <w:iCs/>
          <w:color w:val="EE0000"/>
        </w:rPr>
      </w:pPr>
    </w:p>
    <w:p w14:paraId="12EE82EC" w14:textId="77777777" w:rsidR="000F7030" w:rsidRPr="00941243" w:rsidRDefault="000F7030" w:rsidP="000F7030">
      <w:pPr>
        <w:tabs>
          <w:tab w:val="left" w:pos="283"/>
        </w:tabs>
        <w:spacing w:before="60" w:after="60"/>
        <w:jc w:val="center"/>
      </w:pPr>
      <w:r w:rsidRPr="00941243">
        <w:t>----- HẾT -----</w:t>
      </w:r>
    </w:p>
    <w:p w14:paraId="632153D3" w14:textId="77777777" w:rsidR="000F7030" w:rsidRPr="00941243" w:rsidRDefault="000F7030" w:rsidP="000F7030">
      <w:pPr>
        <w:tabs>
          <w:tab w:val="left" w:pos="240"/>
          <w:tab w:val="left" w:pos="2552"/>
          <w:tab w:val="left" w:pos="5240"/>
        </w:tabs>
        <w:jc w:val="both"/>
        <w:rPr>
          <w:bCs/>
          <w:i/>
          <w:iCs/>
          <w:color w:val="EE0000"/>
          <w:lang w:val="vi-VN"/>
        </w:rPr>
      </w:pPr>
    </w:p>
    <w:p w14:paraId="6A2643D4" w14:textId="77777777" w:rsidR="000F7030" w:rsidRDefault="000F7030" w:rsidP="00493E6C">
      <w:pPr>
        <w:tabs>
          <w:tab w:val="left" w:pos="240"/>
          <w:tab w:val="left" w:pos="2552"/>
          <w:tab w:val="left" w:pos="5240"/>
        </w:tabs>
        <w:spacing w:after="0"/>
        <w:jc w:val="center"/>
        <w:rPr>
          <w:b/>
        </w:rPr>
      </w:pPr>
    </w:p>
    <w:sectPr w:rsidR="000F7030" w:rsidSect="003E07F1">
      <w:headerReference w:type="default" r:id="rId7"/>
      <w:footerReference w:type="default" r:id="rId8"/>
      <w:pgSz w:w="11907" w:h="16840" w:code="9"/>
      <w:pgMar w:top="720" w:right="708" w:bottom="567" w:left="720" w:header="340" w:footer="40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B8F8B" w14:textId="77777777" w:rsidR="00311B18" w:rsidRDefault="00311B18" w:rsidP="007548D6">
      <w:pPr>
        <w:spacing w:after="0" w:line="240" w:lineRule="auto"/>
      </w:pPr>
      <w:r>
        <w:separator/>
      </w:r>
    </w:p>
  </w:endnote>
  <w:endnote w:type="continuationSeparator" w:id="0">
    <w:p w14:paraId="3120DFF5" w14:textId="77777777" w:rsidR="00311B18" w:rsidRDefault="00311B18" w:rsidP="0075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11DFA" w14:textId="6F20E135" w:rsidR="00675960" w:rsidRPr="00675960" w:rsidRDefault="00675960" w:rsidP="00675960">
    <w:pPr>
      <w:widowControl w:val="0"/>
      <w:tabs>
        <w:tab w:val="center" w:pos="4680"/>
        <w:tab w:val="right" w:pos="9360"/>
        <w:tab w:val="right" w:pos="10348"/>
      </w:tabs>
      <w:spacing w:before="120" w:after="120" w:line="240" w:lineRule="auto"/>
      <w:rPr>
        <w:rFonts w:eastAsia="SimSun" w:cs="Times New Roman"/>
        <w:color w:val="000000"/>
        <w:sz w:val="24"/>
        <w:szCs w:val="24"/>
        <w:lang w:eastAsia="zh-CN"/>
        <w14:ligatures w14:val="none"/>
      </w:rPr>
    </w:pPr>
    <w:r w:rsidRPr="00675960">
      <w:rPr>
        <w:rFonts w:eastAsia="SimSun" w:cs="Times New Roman"/>
        <w:b/>
        <w:color w:val="000000"/>
        <w:sz w:val="24"/>
        <w:szCs w:val="24"/>
        <w:lang w:val="nl-NL" w:eastAsia="zh-CN"/>
        <w14:ligatures w14:val="none"/>
      </w:rPr>
      <w:t xml:space="preserve">                                                            </w:t>
    </w:r>
    <w:r>
      <w:rPr>
        <w:rFonts w:eastAsia="SimSun" w:cs="Times New Roman"/>
        <w:b/>
        <w:color w:val="000000"/>
        <w:sz w:val="24"/>
        <w:szCs w:val="24"/>
        <w:lang w:val="nl-NL" w:eastAsia="zh-CN"/>
        <w14:ligatures w14:val="none"/>
      </w:rPr>
      <w:t xml:space="preserve"> </w:t>
    </w:r>
    <w:r w:rsidRPr="00675960">
      <w:rPr>
        <w:rFonts w:eastAsia="SimSun" w:cs="Times New Roman"/>
        <w:b/>
        <w:color w:val="000000"/>
        <w:sz w:val="24"/>
        <w:szCs w:val="24"/>
        <w:lang w:val="nl-NL" w:eastAsia="zh-CN"/>
        <w14:ligatures w14:val="none"/>
      </w:rPr>
      <w:t xml:space="preserve">          </w:t>
    </w:r>
    <w:r w:rsidRPr="00675960">
      <w:rPr>
        <w:rFonts w:eastAsia="SimSun" w:cs="Times New Roman"/>
        <w:b/>
        <w:color w:val="00B0F0"/>
        <w:sz w:val="24"/>
        <w:szCs w:val="24"/>
        <w:lang w:val="nl-NL" w:eastAsia="zh-CN"/>
        <w14:ligatures w14:val="none"/>
      </w:rPr>
      <w:t>thuvienhoclieu</w:t>
    </w:r>
    <w:r w:rsidRPr="00675960">
      <w:rPr>
        <w:rFonts w:eastAsia="SimSun" w:cs="Times New Roman"/>
        <w:b/>
        <w:color w:val="FF0000"/>
        <w:sz w:val="24"/>
        <w:szCs w:val="24"/>
        <w:lang w:val="nl-NL" w:eastAsia="zh-CN"/>
        <w14:ligatures w14:val="none"/>
      </w:rPr>
      <w:t xml:space="preserve">.com </w:t>
    </w:r>
    <w:r w:rsidRPr="00675960">
      <w:rPr>
        <w:rFonts w:eastAsia="SimSun" w:cs="Times New Roman"/>
        <w:b/>
        <w:color w:val="000000"/>
        <w:sz w:val="24"/>
        <w:szCs w:val="24"/>
        <w:lang w:eastAsia="zh-CN"/>
        <w14:ligatures w14:val="none"/>
      </w:rPr>
      <w:t xml:space="preserve">                                </w:t>
    </w:r>
    <w:r w:rsidRPr="00675960">
      <w:rPr>
        <w:rFonts w:eastAsia="SimSun" w:cs="Times New Roman"/>
        <w:b/>
        <w:color w:val="FF0000"/>
        <w:sz w:val="24"/>
        <w:szCs w:val="24"/>
        <w:lang w:eastAsia="zh-CN"/>
        <w14:ligatures w14:val="none"/>
      </w:rPr>
      <w:t>Trang</w:t>
    </w:r>
    <w:r w:rsidRPr="00675960">
      <w:rPr>
        <w:rFonts w:eastAsia="SimSun" w:cs="Times New Roman"/>
        <w:b/>
        <w:color w:val="0070C0"/>
        <w:sz w:val="24"/>
        <w:szCs w:val="24"/>
        <w:lang w:eastAsia="zh-CN"/>
        <w14:ligatures w14:val="none"/>
      </w:rPr>
      <w:t xml:space="preserve"> </w:t>
    </w:r>
    <w:r w:rsidRPr="00675960">
      <w:rPr>
        <w:rFonts w:eastAsia="SimSun" w:cs="Times New Roman"/>
        <w:b/>
        <w:color w:val="0070C0"/>
        <w:sz w:val="24"/>
        <w:szCs w:val="24"/>
        <w:lang w:eastAsia="zh-CN"/>
        <w14:ligatures w14:val="none"/>
      </w:rPr>
      <w:fldChar w:fldCharType="begin"/>
    </w:r>
    <w:r w:rsidRPr="00675960">
      <w:rPr>
        <w:rFonts w:eastAsia="SimSun" w:cs="Times New Roman"/>
        <w:b/>
        <w:color w:val="0070C0"/>
        <w:sz w:val="24"/>
        <w:szCs w:val="24"/>
        <w:lang w:eastAsia="zh-CN"/>
        <w14:ligatures w14:val="none"/>
      </w:rPr>
      <w:instrText xml:space="preserve"> PAGE   \* MERGEFORMAT </w:instrText>
    </w:r>
    <w:r w:rsidRPr="00675960">
      <w:rPr>
        <w:rFonts w:eastAsia="SimSun" w:cs="Times New Roman"/>
        <w:b/>
        <w:color w:val="0070C0"/>
        <w:sz w:val="24"/>
        <w:szCs w:val="24"/>
        <w:lang w:eastAsia="zh-CN"/>
        <w14:ligatures w14:val="none"/>
      </w:rPr>
      <w:fldChar w:fldCharType="separate"/>
    </w:r>
    <w:r w:rsidR="00DC12EB">
      <w:rPr>
        <w:rFonts w:eastAsia="SimSun" w:cs="Times New Roman"/>
        <w:b/>
        <w:noProof/>
        <w:color w:val="0070C0"/>
        <w:sz w:val="24"/>
        <w:szCs w:val="24"/>
        <w:lang w:eastAsia="zh-CN"/>
        <w14:ligatures w14:val="none"/>
      </w:rPr>
      <w:t>1</w:t>
    </w:r>
    <w:r w:rsidRPr="00675960">
      <w:rPr>
        <w:rFonts w:eastAsia="SimSun" w:cs="Times New Roman"/>
        <w:b/>
        <w:color w:val="0070C0"/>
        <w:sz w:val="24"/>
        <w:szCs w:val="24"/>
        <w:lang w:eastAsia="zh-CN"/>
        <w14:ligatures w14:val="none"/>
      </w:rPr>
      <w:fldChar w:fldCharType="end"/>
    </w:r>
    <w:r w:rsidRPr="00675960">
      <w:rPr>
        <w:rFonts w:eastAsia="SimSu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925BB" w14:textId="77777777" w:rsidR="00311B18" w:rsidRDefault="00311B18" w:rsidP="007548D6">
      <w:pPr>
        <w:spacing w:after="0" w:line="240" w:lineRule="auto"/>
      </w:pPr>
      <w:r>
        <w:separator/>
      </w:r>
    </w:p>
  </w:footnote>
  <w:footnote w:type="continuationSeparator" w:id="0">
    <w:p w14:paraId="51F9D4FD" w14:textId="77777777" w:rsidR="00311B18" w:rsidRDefault="00311B18" w:rsidP="007548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F2632" w14:textId="77777777" w:rsidR="00675960" w:rsidRPr="00675960" w:rsidRDefault="00675960" w:rsidP="00675960">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675960">
      <w:rPr>
        <w:rFonts w:eastAsia="Calibri" w:cs="Times New Roman"/>
        <w:b/>
        <w:color w:val="00B0F0"/>
        <w:kern w:val="0"/>
        <w:sz w:val="24"/>
        <w:szCs w:val="24"/>
        <w:lang w:val="nl-NL"/>
        <w14:ligatures w14:val="none"/>
      </w:rPr>
      <w:t>thuvienhoclieu</w:t>
    </w:r>
    <w:r w:rsidRPr="00675960">
      <w:rPr>
        <w:rFonts w:eastAsia="Calibri" w:cs="Times New Roman"/>
        <w:b/>
        <w:color w:val="FF0000"/>
        <w:kern w:val="0"/>
        <w:sz w:val="24"/>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3B"/>
    <w:rsid w:val="000363A1"/>
    <w:rsid w:val="000F7030"/>
    <w:rsid w:val="00100D67"/>
    <w:rsid w:val="00140B51"/>
    <w:rsid w:val="001C7DC5"/>
    <w:rsid w:val="001D6E96"/>
    <w:rsid w:val="001E7D2F"/>
    <w:rsid w:val="002236A6"/>
    <w:rsid w:val="00234059"/>
    <w:rsid w:val="00253921"/>
    <w:rsid w:val="002C78D9"/>
    <w:rsid w:val="00311B18"/>
    <w:rsid w:val="00323FD2"/>
    <w:rsid w:val="00381AA7"/>
    <w:rsid w:val="003E07F1"/>
    <w:rsid w:val="0049383B"/>
    <w:rsid w:val="00493E6C"/>
    <w:rsid w:val="004C7B74"/>
    <w:rsid w:val="004F65E8"/>
    <w:rsid w:val="00514A46"/>
    <w:rsid w:val="0058054C"/>
    <w:rsid w:val="00653CC0"/>
    <w:rsid w:val="00675960"/>
    <w:rsid w:val="006C6A00"/>
    <w:rsid w:val="006D69C4"/>
    <w:rsid w:val="007211AA"/>
    <w:rsid w:val="007548D6"/>
    <w:rsid w:val="00785A75"/>
    <w:rsid w:val="008270CE"/>
    <w:rsid w:val="00845BC8"/>
    <w:rsid w:val="00914227"/>
    <w:rsid w:val="00992607"/>
    <w:rsid w:val="00A72852"/>
    <w:rsid w:val="00AB142B"/>
    <w:rsid w:val="00B37FA6"/>
    <w:rsid w:val="00C406AF"/>
    <w:rsid w:val="00CB0FD3"/>
    <w:rsid w:val="00CD3CA5"/>
    <w:rsid w:val="00D252CD"/>
    <w:rsid w:val="00DC12EB"/>
    <w:rsid w:val="00DD167D"/>
    <w:rsid w:val="00E41844"/>
    <w:rsid w:val="00E73CB2"/>
    <w:rsid w:val="00F12983"/>
    <w:rsid w:val="00F3240E"/>
    <w:rsid w:val="00FA4325"/>
    <w:rsid w:val="00FC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3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3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83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938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38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38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38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38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38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83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938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38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38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38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38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38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3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83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938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9383B"/>
    <w:pPr>
      <w:spacing w:before="160"/>
      <w:jc w:val="center"/>
    </w:pPr>
    <w:rPr>
      <w:i/>
      <w:iCs/>
      <w:color w:val="404040" w:themeColor="text1" w:themeTint="BF"/>
    </w:rPr>
  </w:style>
  <w:style w:type="character" w:customStyle="1" w:styleId="QuoteChar">
    <w:name w:val="Quote Char"/>
    <w:basedOn w:val="DefaultParagraphFont"/>
    <w:link w:val="Quote"/>
    <w:uiPriority w:val="29"/>
    <w:rsid w:val="0049383B"/>
    <w:rPr>
      <w:i/>
      <w:iCs/>
      <w:color w:val="404040" w:themeColor="text1" w:themeTint="BF"/>
    </w:rPr>
  </w:style>
  <w:style w:type="paragraph" w:styleId="ListParagraph">
    <w:name w:val="List Paragraph"/>
    <w:basedOn w:val="Normal"/>
    <w:uiPriority w:val="34"/>
    <w:qFormat/>
    <w:rsid w:val="0049383B"/>
    <w:pPr>
      <w:ind w:left="720"/>
      <w:contextualSpacing/>
    </w:pPr>
  </w:style>
  <w:style w:type="character" w:styleId="IntenseEmphasis">
    <w:name w:val="Intense Emphasis"/>
    <w:basedOn w:val="DefaultParagraphFont"/>
    <w:uiPriority w:val="21"/>
    <w:qFormat/>
    <w:rsid w:val="0049383B"/>
    <w:rPr>
      <w:i/>
      <w:iCs/>
      <w:color w:val="0F4761" w:themeColor="accent1" w:themeShade="BF"/>
    </w:rPr>
  </w:style>
  <w:style w:type="paragraph" w:styleId="IntenseQuote">
    <w:name w:val="Intense Quote"/>
    <w:basedOn w:val="Normal"/>
    <w:next w:val="Normal"/>
    <w:link w:val="IntenseQuoteChar"/>
    <w:uiPriority w:val="30"/>
    <w:qFormat/>
    <w:rsid w:val="00493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83B"/>
    <w:rPr>
      <w:i/>
      <w:iCs/>
      <w:color w:val="0F4761" w:themeColor="accent1" w:themeShade="BF"/>
    </w:rPr>
  </w:style>
  <w:style w:type="character" w:styleId="IntenseReference">
    <w:name w:val="Intense Reference"/>
    <w:basedOn w:val="DefaultParagraphFont"/>
    <w:uiPriority w:val="32"/>
    <w:qFormat/>
    <w:rsid w:val="0049383B"/>
    <w:rPr>
      <w:b/>
      <w:bCs/>
      <w:smallCaps/>
      <w:color w:val="0F4761" w:themeColor="accent1" w:themeShade="BF"/>
      <w:spacing w:val="5"/>
    </w:rPr>
  </w:style>
  <w:style w:type="paragraph" w:styleId="Footer">
    <w:name w:val="footer"/>
    <w:basedOn w:val="Normal"/>
    <w:link w:val="FooterChar"/>
    <w:uiPriority w:val="99"/>
    <w:rsid w:val="007548D6"/>
    <w:pPr>
      <w:tabs>
        <w:tab w:val="center" w:pos="4680"/>
        <w:tab w:val="right" w:pos="9360"/>
      </w:tabs>
      <w:spacing w:after="0" w:line="240" w:lineRule="auto"/>
    </w:pPr>
    <w:rPr>
      <w:rFonts w:eastAsia="Times New Roman" w:cs="Times New Roman"/>
      <w:kern w:val="0"/>
      <w:sz w:val="24"/>
      <w:szCs w:val="24"/>
      <w:lang w:val="x-none" w:eastAsia="x-none"/>
      <w14:ligatures w14:val="none"/>
    </w:rPr>
  </w:style>
  <w:style w:type="character" w:customStyle="1" w:styleId="FooterChar">
    <w:name w:val="Footer Char"/>
    <w:basedOn w:val="DefaultParagraphFont"/>
    <w:link w:val="Footer"/>
    <w:uiPriority w:val="99"/>
    <w:rsid w:val="007548D6"/>
    <w:rPr>
      <w:rFonts w:eastAsia="Times New Roman" w:cs="Times New Roman"/>
      <w:kern w:val="0"/>
      <w:sz w:val="24"/>
      <w:szCs w:val="24"/>
      <w:lang w:val="x-none" w:eastAsia="x-none"/>
      <w14:ligatures w14:val="none"/>
    </w:rPr>
  </w:style>
  <w:style w:type="paragraph" w:customStyle="1" w:styleId="Normal0">
    <w:name w:val="Normal_0"/>
    <w:qFormat/>
    <w:rsid w:val="007548D6"/>
    <w:pPr>
      <w:widowControl w:val="0"/>
      <w:spacing w:after="0" w:line="360" w:lineRule="auto"/>
    </w:pPr>
    <w:rPr>
      <w:rFonts w:eastAsia="Calibri" w:cs="Times New Roman" w:hint="eastAsia"/>
      <w:kern w:val="0"/>
      <w:sz w:val="24"/>
      <w14:ligatures w14:val="none"/>
    </w:rPr>
  </w:style>
  <w:style w:type="paragraph" w:styleId="Header">
    <w:name w:val="header"/>
    <w:basedOn w:val="Normal"/>
    <w:link w:val="HeaderChar"/>
    <w:uiPriority w:val="99"/>
    <w:unhideWhenUsed/>
    <w:rsid w:val="0075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8D6"/>
  </w:style>
  <w:style w:type="character" w:customStyle="1" w:styleId="YoungMixChar">
    <w:name w:val="YoungMix_Char"/>
    <w:rsid w:val="004C7B74"/>
    <w:rPr>
      <w:rFonts w:ascii="Times New Roman" w:hAnsi="Times New Roman"/>
      <w:sz w:val="24"/>
    </w:rPr>
  </w:style>
  <w:style w:type="paragraph" w:styleId="BalloonText">
    <w:name w:val="Balloon Text"/>
    <w:basedOn w:val="Normal"/>
    <w:link w:val="BalloonTextChar"/>
    <w:uiPriority w:val="99"/>
    <w:semiHidden/>
    <w:unhideWhenUsed/>
    <w:rsid w:val="00CB0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FD3"/>
    <w:rPr>
      <w:rFonts w:ascii="Tahoma" w:hAnsi="Tahoma" w:cs="Tahoma"/>
      <w:sz w:val="16"/>
      <w:szCs w:val="16"/>
    </w:rPr>
  </w:style>
  <w:style w:type="table" w:styleId="TableGrid">
    <w:name w:val="Table Grid"/>
    <w:basedOn w:val="TableNormal"/>
    <w:uiPriority w:val="59"/>
    <w:rsid w:val="00493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38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8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83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938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38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38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38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38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38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8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8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83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9383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383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383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383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383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383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3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83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9383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9383B"/>
    <w:pPr>
      <w:spacing w:before="160"/>
      <w:jc w:val="center"/>
    </w:pPr>
    <w:rPr>
      <w:i/>
      <w:iCs/>
      <w:color w:val="404040" w:themeColor="text1" w:themeTint="BF"/>
    </w:rPr>
  </w:style>
  <w:style w:type="character" w:customStyle="1" w:styleId="QuoteChar">
    <w:name w:val="Quote Char"/>
    <w:basedOn w:val="DefaultParagraphFont"/>
    <w:link w:val="Quote"/>
    <w:uiPriority w:val="29"/>
    <w:rsid w:val="0049383B"/>
    <w:rPr>
      <w:i/>
      <w:iCs/>
      <w:color w:val="404040" w:themeColor="text1" w:themeTint="BF"/>
    </w:rPr>
  </w:style>
  <w:style w:type="paragraph" w:styleId="ListParagraph">
    <w:name w:val="List Paragraph"/>
    <w:basedOn w:val="Normal"/>
    <w:uiPriority w:val="34"/>
    <w:qFormat/>
    <w:rsid w:val="0049383B"/>
    <w:pPr>
      <w:ind w:left="720"/>
      <w:contextualSpacing/>
    </w:pPr>
  </w:style>
  <w:style w:type="character" w:styleId="IntenseEmphasis">
    <w:name w:val="Intense Emphasis"/>
    <w:basedOn w:val="DefaultParagraphFont"/>
    <w:uiPriority w:val="21"/>
    <w:qFormat/>
    <w:rsid w:val="0049383B"/>
    <w:rPr>
      <w:i/>
      <w:iCs/>
      <w:color w:val="0F4761" w:themeColor="accent1" w:themeShade="BF"/>
    </w:rPr>
  </w:style>
  <w:style w:type="paragraph" w:styleId="IntenseQuote">
    <w:name w:val="Intense Quote"/>
    <w:basedOn w:val="Normal"/>
    <w:next w:val="Normal"/>
    <w:link w:val="IntenseQuoteChar"/>
    <w:uiPriority w:val="30"/>
    <w:qFormat/>
    <w:rsid w:val="004938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83B"/>
    <w:rPr>
      <w:i/>
      <w:iCs/>
      <w:color w:val="0F4761" w:themeColor="accent1" w:themeShade="BF"/>
    </w:rPr>
  </w:style>
  <w:style w:type="character" w:styleId="IntenseReference">
    <w:name w:val="Intense Reference"/>
    <w:basedOn w:val="DefaultParagraphFont"/>
    <w:uiPriority w:val="32"/>
    <w:qFormat/>
    <w:rsid w:val="0049383B"/>
    <w:rPr>
      <w:b/>
      <w:bCs/>
      <w:smallCaps/>
      <w:color w:val="0F4761" w:themeColor="accent1" w:themeShade="BF"/>
      <w:spacing w:val="5"/>
    </w:rPr>
  </w:style>
  <w:style w:type="paragraph" w:styleId="Footer">
    <w:name w:val="footer"/>
    <w:basedOn w:val="Normal"/>
    <w:link w:val="FooterChar"/>
    <w:uiPriority w:val="99"/>
    <w:rsid w:val="007548D6"/>
    <w:pPr>
      <w:tabs>
        <w:tab w:val="center" w:pos="4680"/>
        <w:tab w:val="right" w:pos="9360"/>
      </w:tabs>
      <w:spacing w:after="0" w:line="240" w:lineRule="auto"/>
    </w:pPr>
    <w:rPr>
      <w:rFonts w:eastAsia="Times New Roman" w:cs="Times New Roman"/>
      <w:kern w:val="0"/>
      <w:sz w:val="24"/>
      <w:szCs w:val="24"/>
      <w:lang w:val="x-none" w:eastAsia="x-none"/>
      <w14:ligatures w14:val="none"/>
    </w:rPr>
  </w:style>
  <w:style w:type="character" w:customStyle="1" w:styleId="FooterChar">
    <w:name w:val="Footer Char"/>
    <w:basedOn w:val="DefaultParagraphFont"/>
    <w:link w:val="Footer"/>
    <w:uiPriority w:val="99"/>
    <w:rsid w:val="007548D6"/>
    <w:rPr>
      <w:rFonts w:eastAsia="Times New Roman" w:cs="Times New Roman"/>
      <w:kern w:val="0"/>
      <w:sz w:val="24"/>
      <w:szCs w:val="24"/>
      <w:lang w:val="x-none" w:eastAsia="x-none"/>
      <w14:ligatures w14:val="none"/>
    </w:rPr>
  </w:style>
  <w:style w:type="paragraph" w:customStyle="1" w:styleId="Normal0">
    <w:name w:val="Normal_0"/>
    <w:qFormat/>
    <w:rsid w:val="007548D6"/>
    <w:pPr>
      <w:widowControl w:val="0"/>
      <w:spacing w:after="0" w:line="360" w:lineRule="auto"/>
    </w:pPr>
    <w:rPr>
      <w:rFonts w:eastAsia="Calibri" w:cs="Times New Roman" w:hint="eastAsia"/>
      <w:kern w:val="0"/>
      <w:sz w:val="24"/>
      <w14:ligatures w14:val="none"/>
    </w:rPr>
  </w:style>
  <w:style w:type="paragraph" w:styleId="Header">
    <w:name w:val="header"/>
    <w:basedOn w:val="Normal"/>
    <w:link w:val="HeaderChar"/>
    <w:uiPriority w:val="99"/>
    <w:unhideWhenUsed/>
    <w:rsid w:val="0075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8D6"/>
  </w:style>
  <w:style w:type="character" w:customStyle="1" w:styleId="YoungMixChar">
    <w:name w:val="YoungMix_Char"/>
    <w:rsid w:val="004C7B74"/>
    <w:rPr>
      <w:rFonts w:ascii="Times New Roman" w:hAnsi="Times New Roman"/>
      <w:sz w:val="24"/>
    </w:rPr>
  </w:style>
  <w:style w:type="paragraph" w:styleId="BalloonText">
    <w:name w:val="Balloon Text"/>
    <w:basedOn w:val="Normal"/>
    <w:link w:val="BalloonTextChar"/>
    <w:uiPriority w:val="99"/>
    <w:semiHidden/>
    <w:unhideWhenUsed/>
    <w:rsid w:val="00CB0F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FD3"/>
    <w:rPr>
      <w:rFonts w:ascii="Tahoma" w:hAnsi="Tahoma" w:cs="Tahoma"/>
      <w:sz w:val="16"/>
      <w:szCs w:val="16"/>
    </w:rPr>
  </w:style>
  <w:style w:type="table" w:styleId="TableGrid">
    <w:name w:val="Table Grid"/>
    <w:basedOn w:val="TableNormal"/>
    <w:uiPriority w:val="59"/>
    <w:rsid w:val="00493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8885">
      <w:bodyDiv w:val="1"/>
      <w:marLeft w:val="0"/>
      <w:marRight w:val="0"/>
      <w:marTop w:val="0"/>
      <w:marBottom w:val="0"/>
      <w:divBdr>
        <w:top w:val="none" w:sz="0" w:space="0" w:color="auto"/>
        <w:left w:val="none" w:sz="0" w:space="0" w:color="auto"/>
        <w:bottom w:val="none" w:sz="0" w:space="0" w:color="auto"/>
        <w:right w:val="none" w:sz="0" w:space="0" w:color="auto"/>
      </w:divBdr>
    </w:div>
    <w:div w:id="1086726471">
      <w:bodyDiv w:val="1"/>
      <w:marLeft w:val="0"/>
      <w:marRight w:val="0"/>
      <w:marTop w:val="0"/>
      <w:marBottom w:val="0"/>
      <w:divBdr>
        <w:top w:val="none" w:sz="0" w:space="0" w:color="auto"/>
        <w:left w:val="none" w:sz="0" w:space="0" w:color="auto"/>
        <w:bottom w:val="none" w:sz="0" w:space="0" w:color="auto"/>
        <w:right w:val="none" w:sz="0" w:space="0" w:color="auto"/>
      </w:divBdr>
    </w:div>
    <w:div w:id="15038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7431</Words>
  <Characters>42360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2026-04-03T14:17:00Z</dcterms:created>
  <dcterms:modified xsi:type="dcterms:W3CDTF">2026-04-03T14:18:00Z</dcterms:modified>
</cp:coreProperties>
</file>