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88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7229"/>
      </w:tblGrid>
      <w:tr w:rsidR="006C3E1C" w:rsidRPr="006C3E1C" w:rsidTr="000C6A10">
        <w:tc>
          <w:tcPr>
            <w:tcW w:w="3652" w:type="dxa"/>
          </w:tcPr>
          <w:p w:rsidR="006C3E1C" w:rsidRPr="006C3E1C" w:rsidRDefault="006C3E1C" w:rsidP="006C3E1C">
            <w:pPr>
              <w:jc w:val="center"/>
              <w:rPr>
                <w:rFonts w:ascii="Times New Roman" w:eastAsia="Georgia" w:hAnsi="Times New Roman" w:cs="Times New Roman"/>
                <w:sz w:val="24"/>
                <w:szCs w:val="24"/>
              </w:rPr>
            </w:pPr>
            <w:r w:rsidRPr="006C3E1C">
              <w:rPr>
                <w:rFonts w:ascii="Times New Roman" w:eastAsia="Georgia" w:hAnsi="Times New Roman" w:cs="Times New Roman"/>
                <w:b/>
                <w:sz w:val="24"/>
                <w:szCs w:val="24"/>
              </w:rPr>
              <w:t>BỘ GIÁO DỤC VÀ ĐÀO TẠO</w:t>
            </w:r>
            <w:r w:rsidRPr="006C3E1C">
              <w:rPr>
                <w:rFonts w:ascii="Times New Roman" w:eastAsia="Calibri" w:hAnsi="Times New Roman" w:cs="Times New Roman"/>
                <w:sz w:val="24"/>
                <w:szCs w:val="24"/>
              </w:rPr>
              <w:br/>
            </w:r>
            <w:r w:rsidRPr="006C3E1C">
              <w:rPr>
                <w:rFonts w:ascii="Times New Roman" w:eastAsia="Georgia" w:hAnsi="Times New Roman" w:cs="Times New Roman"/>
                <w:sz w:val="24"/>
                <w:szCs w:val="24"/>
              </w:rPr>
              <w:t>ĐÈ THI CHÍNH THỨC</w:t>
            </w:r>
            <w:r w:rsidRPr="006C3E1C">
              <w:rPr>
                <w:rFonts w:ascii="Times New Roman" w:eastAsia="Calibri" w:hAnsi="Times New Roman" w:cs="Times New Roman"/>
                <w:sz w:val="24"/>
                <w:szCs w:val="24"/>
              </w:rPr>
              <w:br/>
            </w:r>
            <w:r w:rsidRPr="006C3E1C">
              <w:rPr>
                <w:rFonts w:ascii="Times New Roman" w:eastAsia="Georgia" w:hAnsi="Times New Roman" w:cs="Times New Roman"/>
                <w:i/>
                <w:sz w:val="24"/>
                <w:szCs w:val="24"/>
              </w:rPr>
              <w:t>(Đề thi có 04 trang)</w:t>
            </w:r>
          </w:p>
        </w:tc>
        <w:tc>
          <w:tcPr>
            <w:tcW w:w="7229" w:type="dxa"/>
          </w:tcPr>
          <w:p w:rsidR="006C3E1C" w:rsidRPr="006C3E1C" w:rsidRDefault="006C3E1C" w:rsidP="006C3E1C">
            <w:pPr>
              <w:jc w:val="center"/>
              <w:rPr>
                <w:rFonts w:ascii="Times New Roman" w:eastAsia="Georgia" w:hAnsi="Times New Roman" w:cs="Times New Roman"/>
                <w:sz w:val="24"/>
                <w:szCs w:val="24"/>
              </w:rPr>
            </w:pPr>
            <w:r w:rsidRPr="006C3E1C">
              <w:rPr>
                <w:rFonts w:ascii="Times New Roman" w:eastAsia="Georgia" w:hAnsi="Times New Roman" w:cs="Times New Roman"/>
                <w:b/>
                <w:sz w:val="24"/>
                <w:szCs w:val="24"/>
              </w:rPr>
              <w:t>KỲ THI TỐT NGHIỆP TRUNG HỌC PHỔ THÔNG NĂM 2025</w:t>
            </w:r>
            <w:r w:rsidRPr="006C3E1C">
              <w:rPr>
                <w:rFonts w:ascii="Times New Roman" w:eastAsia="Calibri" w:hAnsi="Times New Roman" w:cs="Times New Roman"/>
                <w:b/>
                <w:sz w:val="24"/>
                <w:szCs w:val="24"/>
              </w:rPr>
              <w:br/>
            </w:r>
            <w:r w:rsidRPr="006C3E1C">
              <w:rPr>
                <w:rFonts w:ascii="Times New Roman" w:eastAsia="Georgia" w:hAnsi="Times New Roman" w:cs="Times New Roman"/>
                <w:b/>
                <w:sz w:val="24"/>
                <w:szCs w:val="24"/>
              </w:rPr>
              <w:t xml:space="preserve">Môn thi: </w:t>
            </w:r>
            <w:r>
              <w:rPr>
                <w:rFonts w:ascii="Times New Roman" w:eastAsia="Georgia" w:hAnsi="Times New Roman" w:cs="Times New Roman"/>
                <w:b/>
                <w:sz w:val="24"/>
                <w:szCs w:val="24"/>
              </w:rPr>
              <w:t>GIÁO DỤC KINH TẾ VÀ PHÁP LUẬT</w:t>
            </w:r>
            <w:r w:rsidRPr="006C3E1C">
              <w:rPr>
                <w:rFonts w:ascii="Times New Roman" w:eastAsia="Calibri" w:hAnsi="Times New Roman" w:cs="Times New Roman"/>
                <w:b/>
                <w:sz w:val="24"/>
                <w:szCs w:val="24"/>
              </w:rPr>
              <w:br/>
            </w:r>
            <w:r w:rsidRPr="006C3E1C">
              <w:rPr>
                <w:rFonts w:ascii="Times New Roman" w:eastAsia="Georgia" w:hAnsi="Times New Roman" w:cs="Times New Roman"/>
                <w:i/>
                <w:sz w:val="24"/>
                <w:szCs w:val="24"/>
              </w:rPr>
              <w:t>Thời gian làm bài 50 phút, không kể thời gian phát đề</w:t>
            </w:r>
          </w:p>
        </w:tc>
      </w:tr>
    </w:tbl>
    <w:p w:rsidR="006C3E1C" w:rsidRPr="006C3E1C" w:rsidRDefault="006C3E1C" w:rsidP="006C3E1C">
      <w:pPr>
        <w:spacing w:after="0" w:line="240" w:lineRule="auto"/>
        <w:jc w:val="center"/>
        <w:rPr>
          <w:rFonts w:ascii="Times New Roman" w:eastAsia="Calibri" w:hAnsi="Times New Roman" w:cs="Times New Roman"/>
          <w:sz w:val="24"/>
          <w:szCs w:val="24"/>
        </w:rPr>
      </w:pPr>
    </w:p>
    <w:p w:rsidR="006C3E1C" w:rsidRPr="006C3E1C" w:rsidRDefault="006C3E1C" w:rsidP="006C3E1C">
      <w:pPr>
        <w:rPr>
          <w:rFonts w:ascii="Times New Roman" w:eastAsia="Calibri" w:hAnsi="Times New Roman" w:cs="Times New Roman"/>
          <w:b/>
          <w:sz w:val="24"/>
          <w:szCs w:val="24"/>
        </w:rPr>
      </w:pPr>
      <w:r w:rsidRPr="006C3E1C">
        <w:rPr>
          <w:rFonts w:ascii="Times New Roman" w:eastAsia="Georgia" w:hAnsi="Times New Roman" w:cs="Times New Roman"/>
          <w:b/>
          <w:noProof/>
          <w:sz w:val="24"/>
          <w:szCs w:val="24"/>
        </w:rPr>
        <mc:AlternateContent>
          <mc:Choice Requires="wps">
            <w:drawing>
              <wp:anchor distT="0" distB="0" distL="114300" distR="114300" simplePos="0" relativeHeight="251659264" behindDoc="0" locked="0" layoutInCell="1" allowOverlap="1" wp14:anchorId="2CECA1CD" wp14:editId="0D0801AE">
                <wp:simplePos x="0" y="0"/>
                <wp:positionH relativeFrom="column">
                  <wp:posOffset>5033729</wp:posOffset>
                </wp:positionH>
                <wp:positionV relativeFrom="paragraph">
                  <wp:posOffset>76691</wp:posOffset>
                </wp:positionV>
                <wp:extent cx="1319829" cy="293299"/>
                <wp:effectExtent l="0" t="0" r="1397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829" cy="293299"/>
                        </a:xfrm>
                        <a:prstGeom prst="rect">
                          <a:avLst/>
                        </a:prstGeom>
                        <a:solidFill>
                          <a:srgbClr val="FFFFFF"/>
                        </a:solidFill>
                        <a:ln w="19050">
                          <a:solidFill>
                            <a:srgbClr val="000000"/>
                          </a:solidFill>
                          <a:miter lim="800000"/>
                          <a:headEnd/>
                          <a:tailEnd/>
                        </a:ln>
                      </wps:spPr>
                      <wps:txbx>
                        <w:txbxContent>
                          <w:p w:rsidR="006C3E1C" w:rsidRPr="006C3E1C" w:rsidRDefault="006C3E1C" w:rsidP="006C3E1C">
                            <w:pPr>
                              <w:spacing w:after="0"/>
                              <w:jc w:val="center"/>
                              <w:rPr>
                                <w:rFonts w:ascii="Times New Roman" w:hAnsi="Times New Roman" w:cs="Times New Roman"/>
                                <w:color w:val="000000" w:themeColor="text1"/>
                                <w:sz w:val="24"/>
                                <w:szCs w:val="24"/>
                              </w:rPr>
                            </w:pPr>
                            <w:r w:rsidRPr="006C3E1C">
                              <w:rPr>
                                <w:rFonts w:ascii="Times New Roman" w:eastAsia="Georgia" w:hAnsi="Times New Roman" w:cs="Times New Roman"/>
                                <w:b/>
                                <w:color w:val="000000" w:themeColor="text1"/>
                                <w:sz w:val="24"/>
                                <w:szCs w:val="24"/>
                              </w:rPr>
                              <w:t xml:space="preserve">Mã đề: </w:t>
                            </w:r>
                            <w:r w:rsidRPr="006C3E1C">
                              <w:rPr>
                                <w:rFonts w:ascii="Times New Roman" w:eastAsia="Georgia" w:hAnsi="Times New Roman" w:cs="Times New Roman"/>
                                <w:b/>
                                <w:color w:val="000000" w:themeColor="text1"/>
                                <w:sz w:val="24"/>
                                <w:szCs w:val="24"/>
                              </w:rPr>
                              <w:t>1001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35pt;margin-top:6.05pt;width:103.9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" strokeweight="1.5pt">
                <v:textbox>
                  <w:txbxContent>
                    <w:p w:rsidR="006C3E1C" w:rsidRPr="006C3E1C" w:rsidRDefault="006C3E1C" w:rsidP="006C3E1C">
                      <w:pPr>
                        <w:spacing w:after="0"/>
                        <w:jc w:val="center"/>
                        <w:rPr>
                          <w:rFonts w:ascii="Times New Roman" w:hAnsi="Times New Roman" w:cs="Times New Roman"/>
                          <w:color w:val="000000" w:themeColor="text1"/>
                          <w:sz w:val="24"/>
                          <w:szCs w:val="24"/>
                        </w:rPr>
                      </w:pPr>
                      <w:r w:rsidRPr="006C3E1C">
                        <w:rPr>
                          <w:rFonts w:ascii="Times New Roman" w:eastAsia="Georgia" w:hAnsi="Times New Roman" w:cs="Times New Roman"/>
                          <w:b/>
                          <w:color w:val="000000" w:themeColor="text1"/>
                          <w:sz w:val="24"/>
                          <w:szCs w:val="24"/>
                        </w:rPr>
                        <w:t xml:space="preserve">Mã đề: </w:t>
                      </w:r>
                      <w:r w:rsidRPr="006C3E1C">
                        <w:rPr>
                          <w:rFonts w:ascii="Times New Roman" w:eastAsia="Georgia" w:hAnsi="Times New Roman" w:cs="Times New Roman"/>
                          <w:b/>
                          <w:color w:val="000000" w:themeColor="text1"/>
                          <w:sz w:val="24"/>
                          <w:szCs w:val="24"/>
                        </w:rPr>
                        <w:t>1001</w:t>
                      </w:r>
                    </w:p>
                  </w:txbxContent>
                </v:textbox>
              </v:shape>
            </w:pict>
          </mc:Fallback>
        </mc:AlternateContent>
      </w:r>
      <w:r w:rsidRPr="006C3E1C">
        <w:rPr>
          <w:rFonts w:ascii="Times New Roman" w:eastAsia="Georgia" w:hAnsi="Times New Roman" w:cs="Times New Roman"/>
          <w:b/>
          <w:sz w:val="24"/>
          <w:szCs w:val="24"/>
        </w:rPr>
        <w:t>Họ, tên thí sinh: …………………………………………………</w:t>
      </w:r>
      <w:r w:rsidRPr="006C3E1C">
        <w:rPr>
          <w:rFonts w:ascii="Times New Roman" w:eastAsia="Calibri" w:hAnsi="Times New Roman" w:cs="Times New Roman"/>
          <w:b/>
          <w:sz w:val="24"/>
          <w:szCs w:val="24"/>
        </w:rPr>
        <w:br/>
      </w:r>
      <w:r w:rsidRPr="006C3E1C">
        <w:rPr>
          <w:rFonts w:ascii="Times New Roman" w:eastAsia="Georgia" w:hAnsi="Times New Roman" w:cs="Times New Roman"/>
          <w:b/>
          <w:sz w:val="24"/>
          <w:szCs w:val="24"/>
        </w:rPr>
        <w:t>Số báo danh: …………………………………………………….</w:t>
      </w:r>
      <w:r w:rsidRPr="006C3E1C">
        <w:rPr>
          <w:rFonts w:ascii="Times New Roman" w:eastAsia="Calibri" w:hAnsi="Times New Roman" w:cs="Times New Roman"/>
          <w:b/>
          <w:sz w:val="24"/>
          <w:szCs w:val="24"/>
        </w:rPr>
        <w:br/>
      </w:r>
    </w:p>
    <w:p w:rsidR="00472F62" w:rsidRPr="00B22AC7" w:rsidRDefault="00472F62" w:rsidP="00472F62">
      <w:pPr>
        <w:spacing w:after="0" w:line="240" w:lineRule="auto"/>
        <w:rPr>
          <w:rFonts w:ascii="Times New Roman" w:hAnsi="Times New Roman" w:cs="Times New Roman"/>
          <w:sz w:val="24"/>
          <w:szCs w:val="24"/>
        </w:rPr>
      </w:pPr>
      <w:r w:rsidRPr="006C3E1C">
        <w:rPr>
          <w:rFonts w:ascii="Times New Roman" w:hAnsi="Times New Roman" w:cs="Times New Roman"/>
          <w:b/>
          <w:color w:val="000000"/>
          <w:sz w:val="24"/>
          <w:szCs w:val="24"/>
        </w:rPr>
        <w:t>PH</w:t>
      </w:r>
      <w:r w:rsidR="006C3E1C">
        <w:rPr>
          <w:rFonts w:ascii="Times New Roman" w:hAnsi="Times New Roman" w:cs="Times New Roman"/>
          <w:b/>
          <w:color w:val="000000"/>
          <w:sz w:val="24"/>
          <w:szCs w:val="24"/>
        </w:rPr>
        <w:t>Ầ</w:t>
      </w:r>
      <w:r w:rsidRPr="006C3E1C">
        <w:rPr>
          <w:rFonts w:ascii="Times New Roman" w:hAnsi="Times New Roman" w:cs="Times New Roman"/>
          <w:b/>
          <w:color w:val="000000"/>
          <w:sz w:val="24"/>
          <w:szCs w:val="24"/>
        </w:rPr>
        <w:t>N I:</w:t>
      </w:r>
      <w:r w:rsidRPr="00B22AC7">
        <w:rPr>
          <w:rFonts w:ascii="Times New Roman" w:hAnsi="Times New Roman" w:cs="Times New Roman"/>
          <w:color w:val="000000"/>
          <w:sz w:val="24"/>
          <w:szCs w:val="24"/>
        </w:rPr>
        <w:t xml:space="preserve"> Thí sinh trả lời từ câu 1 đến câu 24. Mỗi câu hỏi thí sinh chỉ chọn một phương án.</w:t>
      </w:r>
    </w:p>
    <w:p w:rsidR="00472F62" w:rsidRPr="00B22AC7" w:rsidRDefault="00472F62" w:rsidP="00472F62">
      <w:pPr>
        <w:spacing w:after="0" w:line="240" w:lineRule="auto"/>
      </w:pPr>
      <w:r w:rsidRPr="00B22AC7">
        <w:rPr>
          <w:rFonts w:ascii="Times New Roman" w:eastAsia="Georgia" w:hAnsi="Times New Roman" w:cs="Times New Roman"/>
          <w:b/>
          <w:color w:val="000000"/>
          <w:sz w:val="24"/>
          <w:szCs w:val="24"/>
        </w:rPr>
        <w:t>Câu 1.</w:t>
      </w:r>
      <w:r w:rsidRPr="00B22AC7">
        <w:t xml:space="preserve"> N</w:t>
      </w:r>
      <w:r w:rsidRPr="00B22AC7">
        <w:rPr>
          <w:rFonts w:ascii="Times New Roman" w:hAnsi="Times New Roman" w:cs="Times New Roman"/>
          <w:color w:val="000000"/>
          <w:sz w:val="24"/>
          <w:szCs w:val="24"/>
        </w:rPr>
        <w:t>ội dung nào sau đây không phải là tác động tiêu cực của lạm phát đối với doanh nghiệp?</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Giá cả các yếu tố đầu vào của sản xuất tăng cao.</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Lợi nhuận của doanh nghiệp bị giảm sút.</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Kích thích sản xuất và kinh doanh phát triển.</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Quy mô sản xuất của một số doanh nghiệp bị thu hẹp.</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2.</w:t>
      </w:r>
      <w:r w:rsidRPr="00B22AC7">
        <w:t xml:space="preserve"> Hi</w:t>
      </w:r>
      <w:r w:rsidRPr="00B22AC7">
        <w:rPr>
          <w:rFonts w:ascii="Times New Roman" w:hAnsi="Times New Roman" w:cs="Times New Roman"/>
          <w:color w:val="000000"/>
          <w:sz w:val="24"/>
          <w:szCs w:val="24"/>
        </w:rPr>
        <w:t>ến pháp năm 2013 quy định, Nhà nước được tổ chức và hoạt động theo Hiến pháp và pháp luật phản ánh trực tiếp nguyên tắc hoạt động nào sau đây của hệ thống chính trị nước Cộng hòa xã hội chủ nghĩa Việt Nam?</w:t>
      </w:r>
    </w:p>
    <w:p w:rsidR="00472F62" w:rsidRPr="00B22AC7" w:rsidRDefault="00472F62" w:rsidP="00472F62">
      <w:pPr>
        <w:tabs>
          <w:tab w:val="left" w:pos="538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Tập trung dân chủ.</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Tam quyền phân lập.</w:t>
      </w:r>
    </w:p>
    <w:p w:rsidR="00472F62" w:rsidRPr="00B22AC7" w:rsidRDefault="00472F62" w:rsidP="00472F62">
      <w:pPr>
        <w:tabs>
          <w:tab w:val="left" w:pos="5383"/>
        </w:tabs>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Phân cấp, phân quyền.</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Pháp chế xã hội chủ nghĩa.</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3.</w:t>
      </w:r>
      <w:r w:rsidRPr="00B22AC7">
        <w:t xml:space="preserve"> Lo</w:t>
      </w:r>
      <w:r w:rsidRPr="00B22AC7">
        <w:rPr>
          <w:rFonts w:ascii="Times New Roman" w:hAnsi="Times New Roman" w:cs="Times New Roman"/>
          <w:color w:val="000000"/>
          <w:sz w:val="24"/>
          <w:szCs w:val="24"/>
        </w:rPr>
        <w:t>ại hình bảo hiểm trong đó người lao động tham gia được hỗ trợ học nghề, được bù đắp một phần thu nhập khi bị mất việc là</w:t>
      </w:r>
    </w:p>
    <w:p w:rsidR="00472F62" w:rsidRPr="00B22AC7" w:rsidRDefault="00472F62" w:rsidP="00472F62">
      <w:pPr>
        <w:tabs>
          <w:tab w:val="left" w:pos="2833"/>
          <w:tab w:val="left" w:pos="5383"/>
          <w:tab w:val="left" w:pos="793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bảo hiểm tài sản.</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bảo hiểm thất nghiệp.</w:t>
      </w:r>
      <w:r w:rsidRPr="00B22AC7">
        <w:tab/>
      </w:r>
      <w:r w:rsidRPr="00B22AC7">
        <w:rPr>
          <w:rFonts w:ascii="Times New Roman" w:hAnsi="Times New Roman"/>
          <w:b/>
          <w:sz w:val="24"/>
        </w:rPr>
        <w:t xml:space="preserve">C. </w:t>
      </w:r>
      <w:r w:rsidRPr="00B22AC7">
        <w:rPr>
          <w:rFonts w:ascii="Times New Roman" w:hAnsi="Times New Roman" w:cs="Times New Roman"/>
          <w:color w:val="000000"/>
          <w:sz w:val="24"/>
          <w:szCs w:val="24"/>
        </w:rPr>
        <w:t>bảo hiểm con người.</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bảo hiểm y tế.</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4.</w:t>
      </w:r>
      <w:r w:rsidRPr="00B22AC7">
        <w:t xml:space="preserve"> Ph</w:t>
      </w:r>
      <w:r w:rsidRPr="00B22AC7">
        <w:t>á</w:t>
      </w:r>
      <w:r w:rsidRPr="00B22AC7">
        <w:t>p lu</w:t>
      </w:r>
      <w:r w:rsidRPr="00B22AC7">
        <w:rPr>
          <w:rFonts w:ascii="Times New Roman" w:hAnsi="Times New Roman" w:cs="Times New Roman"/>
          <w:color w:val="000000"/>
          <w:sz w:val="24"/>
          <w:szCs w:val="24"/>
        </w:rPr>
        <w:t>ật quy định người dân tộc thiểu số được giới thiệu ứng cử đại biểu Quốc hội là thể hiện quyền bình đẳng giữa các dân tộc trên lĩnh vực nào sau đây?</w:t>
      </w:r>
    </w:p>
    <w:p w:rsidR="00472F62" w:rsidRPr="00B22AC7" w:rsidRDefault="00472F62" w:rsidP="00472F62">
      <w:pPr>
        <w:tabs>
          <w:tab w:val="left" w:pos="2833"/>
          <w:tab w:val="left" w:pos="5383"/>
          <w:tab w:val="left" w:pos="793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Kinh tế.</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Văn hóa.</w:t>
      </w:r>
      <w:r w:rsidRPr="00B22AC7">
        <w:tab/>
      </w:r>
      <w:r w:rsidRPr="00B22AC7">
        <w:rPr>
          <w:rFonts w:ascii="Times New Roman" w:hAnsi="Times New Roman"/>
          <w:b/>
          <w:sz w:val="24"/>
        </w:rPr>
        <w:t xml:space="preserve">C. </w:t>
      </w:r>
      <w:r w:rsidRPr="00B22AC7">
        <w:rPr>
          <w:rFonts w:ascii="Times New Roman" w:hAnsi="Times New Roman" w:cs="Times New Roman"/>
          <w:color w:val="000000"/>
          <w:sz w:val="24"/>
          <w:szCs w:val="24"/>
        </w:rPr>
        <w:t>Giáo dục.</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Chính trị.</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5.</w:t>
      </w:r>
      <w:r w:rsidRPr="00B22AC7">
        <w:t xml:space="preserve"> </w:t>
      </w:r>
      <w:r w:rsidRPr="00B22AC7">
        <w:t>Đ</w:t>
      </w:r>
      <w:r w:rsidRPr="00B22AC7">
        <w:rPr>
          <w:rFonts w:ascii="Times New Roman" w:hAnsi="Times New Roman" w:cs="Times New Roman"/>
          <w:color w:val="000000"/>
          <w:sz w:val="24"/>
          <w:szCs w:val="24"/>
        </w:rPr>
        <w:t>ối tượng H đã xâm nhập vào một khu di tích lịch sử cấp quốc gia, cố ý làm hỏng bảo vật được trưng bày ở đây. Sau đó, đối tượng này đã bị công an tạm giam 03 tháng để điều tra. Hành vi của đối tượng H vi phạm quyền và nghĩa vụ của công dân về bảo vệ di sản văn hóa ở nội dung nào sau đây?</w:t>
      </w:r>
    </w:p>
    <w:p w:rsidR="00472F62" w:rsidRPr="00B22AC7" w:rsidRDefault="00472F62" w:rsidP="00472F62">
      <w:pPr>
        <w:tabs>
          <w:tab w:val="left" w:pos="538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Nghiên cứu, tham quan di sản văn hóa.</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Khai thác hợp pháp di sản văn hóa.</w:t>
      </w:r>
    </w:p>
    <w:p w:rsidR="00472F62" w:rsidRPr="00B22AC7" w:rsidRDefault="00472F62" w:rsidP="00472F62">
      <w:pPr>
        <w:tabs>
          <w:tab w:val="left" w:pos="5383"/>
        </w:tabs>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Sở hữu hợp pháp di sản văn hóa.</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Tôn trọng, bảo vệ di sản văn hóa.</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6.</w:t>
      </w:r>
      <w:r w:rsidRPr="00B22AC7">
        <w:t xml:space="preserve"> Hi</w:t>
      </w:r>
      <w:r w:rsidRPr="00B22AC7">
        <w:rPr>
          <w:rFonts w:ascii="Times New Roman" w:hAnsi="Times New Roman" w:cs="Times New Roman"/>
          <w:color w:val="000000"/>
          <w:sz w:val="24"/>
          <w:szCs w:val="24"/>
        </w:rPr>
        <w:t>ến pháp năm 2013 quy định, mọi người có quyền bất khả xâm phạm về đời sống riêng tư; có quyền bảo vệ danh dự, uy tín của mình là thể hiện quyền nào sau đây của công dân?</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Quyền được pháp luật bảo hộ về tính mạng, sức khỏe.</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Quyền sở hữu tài sản hợp pháp.</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Quyền bất khả xâm phạm về thân thể.</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 xml:space="preserve">Quyền được pháp luật bảo hộ về danh dự, nhân phẩm.Đọc thông tin và trả lời các câu hỏi </w:t>
      </w:r>
      <m:oMath>
        <m:r>
          <m:rPr>
            <m:sty m:val="p"/>
          </m:rPr>
          <w:rPr>
            <w:rFonts w:ascii="Cambria Math" w:hAnsi="Cambria Math" w:cs="Times New Roman"/>
            <w:sz w:val="24"/>
            <w:szCs w:val="24"/>
          </w:rPr>
          <m:t>7,8,9</m:t>
        </m:r>
      </m:oMath>
      <w:r w:rsidRPr="00B22AC7">
        <w:rPr>
          <w:rFonts w:ascii="Times New Roman" w:hAnsi="Times New Roman" w:cs="Times New Roman"/>
          <w:color w:val="000000"/>
          <w:sz w:val="24"/>
          <w:szCs w:val="24"/>
        </w:rPr>
        <w:t xml:space="preserve">Theo Báo cáo của Tổng cục thống kê, giai đoạn 2016-2020, Việt Nam có tốc độ tăng GDP bình quân đạt 5,99%/năm. Chỉ số giá tiêu dùng (CPI) bình quân giai đoạn này tăng 3,15%, thấp hơn mức tăng 7,65%/năm của giai đoạn 2011-2015. Tỉ lệ hộ nghèo giảm từ </w:t>
      </w:r>
      <m:oMath>
        <m:r>
          <m:rPr>
            <m:sty m:val="p"/>
          </m:rPr>
          <w:rPr>
            <w:rFonts w:ascii="Cambria Math" w:hAnsi="Cambria Math" w:cs="Times New Roman"/>
            <w:sz w:val="24"/>
            <w:szCs w:val="24"/>
          </w:rPr>
          <m:t>9,2%</m:t>
        </m:r>
      </m:oMath>
      <w:r w:rsidRPr="00B22AC7">
        <w:rPr>
          <w:rFonts w:ascii="Times New Roman" w:hAnsi="Times New Roman" w:cs="Times New Roman"/>
          <w:color w:val="000000"/>
          <w:sz w:val="24"/>
          <w:szCs w:val="24"/>
        </w:rPr>
        <w:t xml:space="preserve"> năm 2016 xuống còn </w:t>
      </w:r>
      <m:oMath>
        <m:r>
          <m:rPr>
            <m:sty m:val="p"/>
          </m:rPr>
          <w:rPr>
            <w:rFonts w:ascii="Cambria Math" w:hAnsi="Cambria Math" w:cs="Times New Roman"/>
            <w:sz w:val="24"/>
            <w:szCs w:val="24"/>
          </w:rPr>
          <m:t>4,8%</m:t>
        </m:r>
      </m:oMath>
      <w:r w:rsidRPr="00B22AC7">
        <w:rPr>
          <w:rFonts w:ascii="Times New Roman" w:hAnsi="Times New Roman" w:cs="Times New Roman"/>
          <w:color w:val="000000"/>
          <w:sz w:val="24"/>
          <w:szCs w:val="24"/>
        </w:rPr>
        <w:t xml:space="preserve"> năm 2020. Chỉ số phát triển con người (HDI) năm 2020 là 0,702 trong khi đó năm 2016 là 0,695 . Trong năm 2016, Luật Bảo hiểm xã hội có hiệu lực thi hành cùng với các chính sách về tài chính cho y tế đã đảm bảo cơ hội tiếp cận dịch vụ y tế của người dân.</w:t>
      </w:r>
    </w:p>
    <w:p w:rsidR="00472F62" w:rsidRPr="00B22AC7" w:rsidRDefault="00472F62" w:rsidP="00472F62">
      <w:pPr>
        <w:spacing w:after="0" w:line="240" w:lineRule="auto"/>
      </w:pPr>
      <w:r w:rsidRPr="00B22AC7">
        <w:rPr>
          <w:rFonts w:ascii="Times New Roman" w:eastAsia="Georgia" w:hAnsi="Times New Roman" w:cs="Times New Roman"/>
          <w:b/>
          <w:color w:val="000000"/>
          <w:sz w:val="24"/>
          <w:szCs w:val="24"/>
        </w:rPr>
        <w:t>Câu 7.</w:t>
      </w:r>
      <w:r w:rsidRPr="00B22AC7">
        <w:t xml:space="preserve"> Theo th</w:t>
      </w:r>
      <w:r w:rsidRPr="00B22AC7">
        <w:t>ô</w:t>
      </w:r>
      <w:r w:rsidRPr="00B22AC7">
        <w:t>ng tin tr</w:t>
      </w:r>
      <w:r w:rsidRPr="00B22AC7">
        <w:t>ê</w:t>
      </w:r>
      <w:r w:rsidRPr="00B22AC7">
        <w:t>n, t</w:t>
      </w:r>
      <w:r w:rsidRPr="00B22AC7">
        <w:t>á</w:t>
      </w:r>
      <w:r w:rsidRPr="00B22AC7">
        <w:t xml:space="preserve">c </w:t>
      </w:r>
      <w:r w:rsidRPr="00B22AC7">
        <w:t>đ</w:t>
      </w:r>
      <w:r w:rsidRPr="00B22AC7">
        <w:rPr>
          <w:rFonts w:ascii="Times New Roman" w:hAnsi="Times New Roman" w:cs="Times New Roman"/>
          <w:color w:val="000000"/>
          <w:sz w:val="24"/>
          <w:szCs w:val="24"/>
        </w:rPr>
        <w:t>ộng tích cực của tăng trưởng kinh tế đối với phát triển bền vững được thể hiện ở nhận định nào sau đây?</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Tăng trưởng kinh tế góp phần nâng cao chất lượng cuộc sống của người dân.</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Tăng trưởng kinh tế thúc đẩy chuyển dịch cơ cấu kinh tế theo hướng hợp lí.</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Tăng trưởng kinh tế làm tăng năng suất lao động bình quân.</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Tăng trưởng kinh tế đã giải quyết triệt để vấn đề thất nghiệp.</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8.</w:t>
      </w:r>
      <w:r w:rsidRPr="00B22AC7">
        <w:t xml:space="preserve"> Ch</w:t>
      </w:r>
      <w:r w:rsidRPr="00B22AC7">
        <w:rPr>
          <w:rFonts w:ascii="Times New Roman" w:hAnsi="Times New Roman" w:cs="Times New Roman"/>
          <w:color w:val="000000"/>
          <w:sz w:val="24"/>
          <w:szCs w:val="24"/>
        </w:rPr>
        <w:t>ỉ số giá tiêu dùng bình quân trong giai đoạn 2016-2020 phản ánh tình hình kinh tế Việt Nam ở mức lạm phát nào sau đây?</w:t>
      </w:r>
    </w:p>
    <w:p w:rsidR="00472F62" w:rsidRPr="00B22AC7" w:rsidRDefault="00472F62" w:rsidP="00472F62">
      <w:pPr>
        <w:tabs>
          <w:tab w:val="left" w:pos="2833"/>
          <w:tab w:val="left" w:pos="5383"/>
          <w:tab w:val="left" w:pos="793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Lạm phát vừa phải.</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Lạm phát phi mã.</w:t>
      </w:r>
      <w:r w:rsidRPr="00B22AC7">
        <w:tab/>
      </w:r>
      <w:r w:rsidRPr="00B22AC7">
        <w:rPr>
          <w:rFonts w:ascii="Times New Roman" w:hAnsi="Times New Roman"/>
          <w:b/>
          <w:sz w:val="24"/>
        </w:rPr>
        <w:t xml:space="preserve">C. </w:t>
      </w:r>
      <w:r w:rsidRPr="00B22AC7">
        <w:rPr>
          <w:rFonts w:ascii="Times New Roman" w:hAnsi="Times New Roman" w:cs="Times New Roman"/>
          <w:color w:val="000000"/>
          <w:sz w:val="24"/>
          <w:szCs w:val="24"/>
        </w:rPr>
        <w:t>Giảm phát.</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Siêu lạm phát.</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9.</w:t>
      </w:r>
      <w:r w:rsidRPr="00B22AC7">
        <w:t xml:space="preserve"> Th</w:t>
      </w:r>
      <w:r w:rsidRPr="00B22AC7">
        <w:t>ô</w:t>
      </w:r>
      <w:r w:rsidRPr="00B22AC7">
        <w:t>ng tin tr</w:t>
      </w:r>
      <w:r w:rsidRPr="00B22AC7">
        <w:t>ê</w:t>
      </w:r>
      <w:r w:rsidRPr="00B22AC7">
        <w:t xml:space="preserve">n </w:t>
      </w:r>
      <w:r w:rsidRPr="00B22AC7">
        <w:t>đ</w:t>
      </w:r>
      <w:r w:rsidRPr="00B22AC7">
        <w:rPr>
          <w:rFonts w:ascii="Times New Roman" w:hAnsi="Times New Roman" w:cs="Times New Roman"/>
          <w:color w:val="000000"/>
          <w:sz w:val="24"/>
          <w:szCs w:val="24"/>
        </w:rPr>
        <w:t>ề cập đến chỉ tiêu nào sau đây của tăng trưởng kinh tế?</w:t>
      </w:r>
    </w:p>
    <w:p w:rsidR="00472F62" w:rsidRPr="00B22AC7" w:rsidRDefault="00472F62" w:rsidP="00472F62">
      <w:pPr>
        <w:tabs>
          <w:tab w:val="left" w:pos="538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Tổng sản phẩm quốc nội.</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Chỉ số phát triển con người.</w:t>
      </w:r>
    </w:p>
    <w:p w:rsidR="00472F62" w:rsidRPr="00B22AC7" w:rsidRDefault="00472F62" w:rsidP="00472F62">
      <w:pPr>
        <w:tabs>
          <w:tab w:val="left" w:pos="5383"/>
        </w:tabs>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Chỉ số giá tiêu dùng.</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Tỉ lệ hộ nghèo đa chiều.</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lastRenderedPageBreak/>
        <w:t>Câu 10.</w:t>
      </w:r>
      <w:r w:rsidRPr="00B22AC7">
        <w:t xml:space="preserve"> C</w:t>
      </w:r>
      <w:r w:rsidRPr="00B22AC7">
        <w:t>á</w:t>
      </w:r>
      <w:r w:rsidRPr="00B22AC7">
        <w:t>c suy ngh</w:t>
      </w:r>
      <w:r w:rsidRPr="00B22AC7">
        <w:t>ĩ</w:t>
      </w:r>
      <w:r w:rsidRPr="00B22AC7">
        <w:t xml:space="preserve"> c</w:t>
      </w:r>
      <w:r w:rsidRPr="00B22AC7">
        <w:t>ó</w:t>
      </w:r>
      <w:r w:rsidRPr="00B22AC7">
        <w:t xml:space="preserve"> t</w:t>
      </w:r>
      <w:r w:rsidRPr="00B22AC7">
        <w:t>í</w:t>
      </w:r>
      <w:r w:rsidRPr="00B22AC7">
        <w:t>nh s</w:t>
      </w:r>
      <w:r w:rsidRPr="00B22AC7">
        <w:t>á</w:t>
      </w:r>
      <w:r w:rsidRPr="00B22AC7">
        <w:t>ng t</w:t>
      </w:r>
      <w:r w:rsidRPr="00B22AC7">
        <w:rPr>
          <w:rFonts w:ascii="Times New Roman" w:hAnsi="Times New Roman" w:cs="Times New Roman"/>
          <w:color w:val="000000"/>
          <w:sz w:val="24"/>
          <w:szCs w:val="24"/>
        </w:rPr>
        <w:t>ạo, khả thi về cách tạo ra một sản phẩm hoặc dịch vụ nhằm thu được lợi nhuận trong quá trình kinh doanh là</w:t>
      </w:r>
    </w:p>
    <w:p w:rsidR="000E1957" w:rsidRDefault="00472F62" w:rsidP="00472F62">
      <w:pPr>
        <w:tabs>
          <w:tab w:val="left" w:pos="2833"/>
          <w:tab w:val="left" w:pos="5383"/>
          <w:tab w:val="left" w:pos="793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môi trường kinh doanh.</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chỉ tiêu kinh doanh.</w:t>
      </w:r>
      <w:r w:rsidRPr="00B22AC7">
        <w:tab/>
      </w:r>
    </w:p>
    <w:p w:rsidR="00472F62" w:rsidRPr="00B22AC7" w:rsidRDefault="00472F62" w:rsidP="00472F62">
      <w:pPr>
        <w:tabs>
          <w:tab w:val="left" w:pos="2833"/>
          <w:tab w:val="left" w:pos="5383"/>
          <w:tab w:val="left" w:pos="7933"/>
        </w:tabs>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cơ chế kinh doanh.</w:t>
      </w:r>
      <w:r w:rsidRPr="00B22AC7">
        <w:tab/>
      </w:r>
      <w:r w:rsidR="000E1957">
        <w:tab/>
      </w:r>
      <w:r w:rsidRPr="00B22AC7">
        <w:rPr>
          <w:rFonts w:ascii="Times New Roman" w:hAnsi="Times New Roman"/>
          <w:b/>
          <w:sz w:val="24"/>
        </w:rPr>
        <w:t xml:space="preserve">D. </w:t>
      </w:r>
      <w:r w:rsidRPr="00B22AC7">
        <w:rPr>
          <w:rFonts w:ascii="Times New Roman" w:hAnsi="Times New Roman" w:cs="Times New Roman"/>
          <w:color w:val="000000"/>
          <w:sz w:val="24"/>
          <w:szCs w:val="24"/>
        </w:rPr>
        <w:t>ý tưởng kinh doanh.</w:t>
      </w:r>
    </w:p>
    <w:p w:rsidR="00472F62" w:rsidRPr="00B22AC7" w:rsidRDefault="00472F62" w:rsidP="00472F62">
      <w:pPr>
        <w:spacing w:after="0" w:line="240" w:lineRule="auto"/>
      </w:pPr>
    </w:p>
    <w:p w:rsidR="00472F62" w:rsidRPr="000E1957" w:rsidRDefault="00472F62" w:rsidP="00472F62">
      <w:pPr>
        <w:spacing w:after="0" w:line="240" w:lineRule="auto"/>
        <w:rPr>
          <w:rFonts w:ascii="Times New Roman" w:hAnsi="Times New Roman" w:cs="Times New Roman"/>
          <w:b/>
          <w:sz w:val="24"/>
          <w:szCs w:val="24"/>
        </w:rPr>
      </w:pPr>
      <w:r w:rsidRPr="000E1957">
        <w:rPr>
          <w:rFonts w:ascii="Times New Roman" w:hAnsi="Times New Roman" w:cs="Times New Roman"/>
          <w:b/>
          <w:color w:val="000000"/>
          <w:sz w:val="24"/>
          <w:szCs w:val="24"/>
        </w:rPr>
        <w:t>Đọc thông tin và trả lời các câu hỏi 11, 12</w:t>
      </w:r>
    </w:p>
    <w:p w:rsidR="00472F62" w:rsidRPr="00B22AC7" w:rsidRDefault="00472F62" w:rsidP="00472F62">
      <w:pPr>
        <w:spacing w:after="0" w:line="240" w:lineRule="auto"/>
      </w:pPr>
      <w:r w:rsidRPr="00B22AC7">
        <w:rPr>
          <w:rFonts w:ascii="Times New Roman" w:hAnsi="Times New Roman" w:cs="Times New Roman"/>
          <w:color w:val="000000"/>
          <w:sz w:val="24"/>
          <w:szCs w:val="24"/>
        </w:rPr>
        <w:t>Việt Nam đã xây dựng các quy định pháp luật về sở hữu tài sản trí tuệ hài hòa với những hiệp định quốc tế lớn và điều chỉnh các quy định này cho phù hợp với Hiệp định Đối tác Toàn diện và Tiến bộ Xuyên Thái Bình Dương (CPTPP). Điều này tạo hành lang pháp lí cho các doanh nghiệp Việt Nam thích ứng với các yêu cầu của quá trình hội nhập kinh tế quốc tế.</w:t>
      </w:r>
    </w:p>
    <w:p w:rsidR="00472F62" w:rsidRPr="00B22AC7" w:rsidRDefault="00472F62" w:rsidP="00472F62">
      <w:pPr>
        <w:spacing w:after="0" w:line="240" w:lineRule="auto"/>
      </w:pPr>
      <w:r w:rsidRPr="00B22AC7">
        <w:rPr>
          <w:rFonts w:ascii="Times New Roman" w:eastAsia="Georgia" w:hAnsi="Times New Roman" w:cs="Times New Roman"/>
          <w:b/>
          <w:color w:val="000000"/>
          <w:sz w:val="24"/>
          <w:szCs w:val="24"/>
        </w:rPr>
        <w:t>Câu 11.</w:t>
      </w:r>
      <w:r w:rsidRPr="00B22AC7">
        <w:t xml:space="preserve"> Th</w:t>
      </w:r>
      <w:r w:rsidRPr="00B22AC7">
        <w:t>ô</w:t>
      </w:r>
      <w:r w:rsidRPr="00B22AC7">
        <w:t>ng tin tr</w:t>
      </w:r>
      <w:r w:rsidRPr="00B22AC7">
        <w:t>ê</w:t>
      </w:r>
      <w:r w:rsidRPr="00B22AC7">
        <w:t>n th</w:t>
      </w:r>
      <w:r w:rsidRPr="00B22AC7">
        <w:rPr>
          <w:rFonts w:ascii="Times New Roman" w:hAnsi="Times New Roman" w:cs="Times New Roman"/>
          <w:color w:val="000000"/>
          <w:sz w:val="24"/>
          <w:szCs w:val="24"/>
        </w:rPr>
        <w:t>ể hiện mối quan hệ giữa pháp luật quốc tế và luật quốc gia ở nội dung nào sau đây?</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Pháp luật quốc tế có nguồn gốc từ luật quốc gia.</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Pháp luật quốc tế chịu sự quyết định của luật quốc gia.</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Pháp luật quốc tế áp đặt quan điểm lên luật quốc gia.</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Pháp luật quốc tế là cơ sở để hoàn thiện luật quốc gia.</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12.</w:t>
      </w:r>
      <w:r w:rsidRPr="00B22AC7">
        <w:t xml:space="preserve"> </w:t>
      </w:r>
      <w:r w:rsidRPr="00B22AC7">
        <w:t>Đ</w:t>
      </w:r>
      <w:r w:rsidRPr="00B22AC7">
        <w:rPr>
          <w:rFonts w:ascii="Times New Roman" w:hAnsi="Times New Roman" w:cs="Times New Roman"/>
          <w:color w:val="000000"/>
          <w:sz w:val="24"/>
          <w:szCs w:val="24"/>
        </w:rPr>
        <w:t>ể nâng cao hiệu quả hoạt động thương mại quốc tế, các doanh nghiệp Việt Nam không được thực hiện việc làm nào sau đây?</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Tìm hiểu quy định của pháp luật về hợp đồng thương mại quốc tế.</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Mô phỏng, sao chép kiểu dáng công nghiệp trái phép.</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Nâng cao năng lực ứng dụng công nghệ và chuyển đổi số trong kinh doanh.</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Xây dựng chiến lược thu hút nguồn nhân lực chất lượng cao.</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13.</w:t>
      </w:r>
      <w:r w:rsidRPr="00B22AC7">
        <w:t xml:space="preserve"> Nh</w:t>
      </w:r>
      <w:r w:rsidRPr="00B22AC7">
        <w:t>à</w:t>
      </w:r>
      <w:r w:rsidRPr="00B22AC7">
        <w:t xml:space="preserve"> n</w:t>
      </w:r>
      <w:r w:rsidRPr="00B22AC7">
        <w:t>ư</w:t>
      </w:r>
      <w:r w:rsidRPr="00B22AC7">
        <w:rPr>
          <w:rFonts w:ascii="Times New Roman" w:hAnsi="Times New Roman" w:cs="Times New Roman"/>
          <w:color w:val="000000"/>
          <w:sz w:val="24"/>
          <w:szCs w:val="24"/>
        </w:rPr>
        <w:t>ớc ban hành văn bản quy phạm pháp luật để bảo đảm hoạt động sản xuất kinh doanh theo đúng quy định là thể hiện vai trò nào sau đây của pháp luật?</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Công cụ để bảo đảm mọi nhu cầu của công dân.</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Phương tiện để Nhà nước quản lí xã hội.</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Cơ sở để kiểm soát việc chi tiêu của công dân.</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Khẳng định quyền lực của tầng lớp lãnh đạo.</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14.</w:t>
      </w:r>
      <w:r w:rsidRPr="00B22AC7">
        <w:t xml:space="preserve"> Vi</w:t>
      </w:r>
      <w:r w:rsidRPr="00B22AC7">
        <w:rPr>
          <w:rFonts w:ascii="Times New Roman" w:hAnsi="Times New Roman" w:cs="Times New Roman"/>
          <w:color w:val="000000"/>
          <w:sz w:val="24"/>
          <w:szCs w:val="24"/>
        </w:rPr>
        <w:t>ệc thực hiện trách nhiệm xã hội của doanh nghiệp mang lại ý nghĩa nào sau đây?</w:t>
      </w:r>
    </w:p>
    <w:p w:rsidR="00472F62" w:rsidRPr="00B22AC7" w:rsidRDefault="00472F62" w:rsidP="00472F62">
      <w:pPr>
        <w:tabs>
          <w:tab w:val="left" w:pos="538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Góp phần bảo vệ môi trường.</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Giải quyết triệt để vấn đề thất nghiệp.</w:t>
      </w:r>
    </w:p>
    <w:p w:rsidR="00472F62" w:rsidRPr="00B22AC7" w:rsidRDefault="00472F62" w:rsidP="00472F62">
      <w:pPr>
        <w:tabs>
          <w:tab w:val="left" w:pos="5383"/>
        </w:tabs>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Giảm lợi thế cạnh tranh của doanh nghiệp.</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Thu hẹp thị trường lao động.</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15.</w:t>
      </w:r>
      <w:r w:rsidRPr="00B22AC7">
        <w:t xml:space="preserve"> N</w:t>
      </w:r>
      <w:r w:rsidRPr="00B22AC7">
        <w:t>ơ</w:t>
      </w:r>
      <w:r w:rsidRPr="00B22AC7">
        <w:t>i di</w:t>
      </w:r>
      <w:r w:rsidRPr="00B22AC7">
        <w:rPr>
          <w:rFonts w:ascii="Times New Roman" w:hAnsi="Times New Roman" w:cs="Times New Roman"/>
          <w:color w:val="000000"/>
          <w:sz w:val="24"/>
          <w:szCs w:val="24"/>
        </w:rPr>
        <w:t>ễn ra sự thỏa thuận, xác lập quan hệ giữa người sử dụng lao động và người lao động là thị trường</w:t>
      </w:r>
    </w:p>
    <w:p w:rsidR="00472F62" w:rsidRPr="00B22AC7" w:rsidRDefault="00472F62" w:rsidP="00472F62">
      <w:pPr>
        <w:tabs>
          <w:tab w:val="left" w:pos="2833"/>
          <w:tab w:val="left" w:pos="5383"/>
          <w:tab w:val="left" w:pos="793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tài chính.</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lao động.</w:t>
      </w:r>
      <w:r w:rsidRPr="00B22AC7">
        <w:tab/>
      </w:r>
      <w:r w:rsidRPr="00B22AC7">
        <w:rPr>
          <w:rFonts w:ascii="Times New Roman" w:hAnsi="Times New Roman"/>
          <w:b/>
          <w:sz w:val="24"/>
        </w:rPr>
        <w:t xml:space="preserve">C. </w:t>
      </w:r>
      <w:r w:rsidRPr="00B22AC7">
        <w:rPr>
          <w:rFonts w:ascii="Times New Roman" w:hAnsi="Times New Roman" w:cs="Times New Roman"/>
          <w:color w:val="000000"/>
          <w:sz w:val="24"/>
          <w:szCs w:val="24"/>
        </w:rPr>
        <w:t>chứng khoán.</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tiền tệ.</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16.</w:t>
      </w:r>
      <w:r w:rsidRPr="00B22AC7">
        <w:t xml:space="preserve"> H</w:t>
      </w:r>
      <w:r w:rsidRPr="00B22AC7">
        <w:rPr>
          <w:rFonts w:ascii="Times New Roman" w:hAnsi="Times New Roman" w:cs="Times New Roman"/>
          <w:color w:val="000000"/>
          <w:sz w:val="24"/>
          <w:szCs w:val="24"/>
        </w:rPr>
        <w:t>ệ thống chính trị nước Cộng hòa xã hội chủ nghĩa Việt Nam không bao gồm cơ quan, tổ chức nào sau đây?</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Mặt trận Tổ quốc Việt Nam.</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Đảng Cộng sản Việt Nam.</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Đại sứ quán của các quốc gia khác tại Việt Nam.</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Nhà nước Cộng hòa xã hội chủ nghĩa Việt Nam.</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17.</w:t>
      </w:r>
      <w:r w:rsidRPr="00B22AC7">
        <w:t xml:space="preserve"> Gia </w:t>
      </w:r>
      <w:r w:rsidRPr="00B22AC7">
        <w:t>đì</w:t>
      </w:r>
      <w:r w:rsidRPr="00B22AC7">
        <w:t>nh b</w:t>
      </w:r>
      <w:r w:rsidRPr="00B22AC7">
        <w:rPr>
          <w:rFonts w:ascii="Times New Roman" w:hAnsi="Times New Roman" w:cs="Times New Roman"/>
          <w:color w:val="000000"/>
          <w:sz w:val="24"/>
          <w:szCs w:val="24"/>
        </w:rPr>
        <w:t>ạn H có tổng thu nhập ổn định mỗi tháng là 60 triệu đồng từ tiền lương và hoạt động kinh doanh. Gia đình bạn H đã bàn bạc và quyết định phân chia tổng thu nhập thành các khoản chi mỗi tháng bao gồm: 30 triệu đồng chi thiết yếu, 18 triệu đồng chi không thiết yếu và 12 triệu đồng để tiết kiệm. Gia đình bạn H đã thực hiện những bước nào sau đây trong việc lập kế hoạch quản lí thu, chi?</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Thống nhất các khoản chi thiết yếu và điều chỉnh kế hoạch thu, chi.</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Xác định tổng thu nhập và thống nhất các khoản chi thiết yếu, không thiết yếu.</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Thống nhất các khoản chi không thiết yếu và thực hiện thu, chi theo kế hoạch.</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Xác định tổng thu nhập và điều chỉnh kế hoạch thu, chi.</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18.</w:t>
      </w:r>
      <w:r w:rsidRPr="00B22AC7">
        <w:t xml:space="preserve"> Theo quy </w:t>
      </w:r>
      <w:r w:rsidRPr="00B22AC7">
        <w:t>đ</w:t>
      </w:r>
      <w:r w:rsidRPr="00B22AC7">
        <w:rPr>
          <w:rFonts w:ascii="Times New Roman" w:hAnsi="Times New Roman" w:cs="Times New Roman"/>
          <w:color w:val="000000"/>
          <w:sz w:val="24"/>
          <w:szCs w:val="24"/>
        </w:rPr>
        <w:t>ịnh của pháp luật, việc người dân phát biểu ý kiến, bày tỏ quan điểm của mình về các vấn đề trong xã hội là thể hiện quyền nào sau đây của công dân?</w:t>
      </w:r>
    </w:p>
    <w:p w:rsidR="00472F62" w:rsidRPr="00B22AC7" w:rsidRDefault="00472F62" w:rsidP="00472F62">
      <w:pPr>
        <w:tabs>
          <w:tab w:val="left" w:pos="538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Quyền được pháp luật bảo hộ về sức khỏe.</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Quyền được pháp luật bảo hộ về danh dự.</w:t>
      </w:r>
    </w:p>
    <w:p w:rsidR="00472F62" w:rsidRPr="00B22AC7" w:rsidRDefault="00472F62" w:rsidP="00472F62">
      <w:pPr>
        <w:tabs>
          <w:tab w:val="left" w:pos="5383"/>
        </w:tabs>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Quyền bảo mật thông tin.</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Quyền tự do ngôn luận.</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lastRenderedPageBreak/>
        <w:t>Câu 19.</w:t>
      </w:r>
      <w:r w:rsidRPr="00B22AC7">
        <w:t xml:space="preserve"> Vi</w:t>
      </w:r>
      <w:r w:rsidRPr="00B22AC7">
        <w:rPr>
          <w:rFonts w:ascii="Times New Roman" w:hAnsi="Times New Roman" w:cs="Times New Roman"/>
          <w:color w:val="000000"/>
          <w:sz w:val="24"/>
          <w:szCs w:val="24"/>
        </w:rPr>
        <w:t>ệc doanh nghiệp thuê người nổi tiếng có sức ảnh hưởng lớn đến cộng đồng để quảng cáo có nội dung sai sự thật, gây hiểu lầm về hàng hóa, dịch vụ là vi phạm quyền và nghĩa vụ trong kinh doanh ở nội dung nào sau đây?</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Bảo vệ lợi ích hợp pháp của người tiêu dùng.</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Mở rộng quy mô sản xuất kinh doanh.</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Công khai thông tin về thành lập doanh nghiệp.</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Lựa chọn hình thức tổ chức kinh doanh.</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20.</w:t>
      </w:r>
      <w:r w:rsidRPr="00B22AC7">
        <w:t xml:space="preserve"> N</w:t>
      </w:r>
      <w:r w:rsidRPr="00B22AC7">
        <w:rPr>
          <w:rFonts w:ascii="Times New Roman" w:hAnsi="Times New Roman" w:cs="Times New Roman"/>
          <w:color w:val="000000"/>
          <w:sz w:val="24"/>
          <w:szCs w:val="24"/>
        </w:rPr>
        <w:t>ội dung nào sau đây không thể hiện sự cần thiết của hội nhập kinh tế quốc tế đối với các quốc gia?</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Tạo cơ hội để mở rộng thị trường, thu hút vốn đầu tư.</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Giúp chuyển dịch cơ cấu kinh tế theo hướng hiện đại.</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Tạo nhiều việc làm, nâng cao thu nhập cho người dân.</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Giúp các nước giảm áp lực gia tăng dân số tự nhiên.</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21.</w:t>
      </w:r>
      <w:r w:rsidRPr="00B22AC7">
        <w:t xml:space="preserve"> Nguy</w:t>
      </w:r>
      <w:r w:rsidRPr="00B22AC7">
        <w:t>ê</w:t>
      </w:r>
      <w:r w:rsidRPr="00B22AC7">
        <w:t>n t</w:t>
      </w:r>
      <w:r w:rsidRPr="00B22AC7">
        <w:rPr>
          <w:rFonts w:ascii="Times New Roman" w:hAnsi="Times New Roman" w:cs="Times New Roman"/>
          <w:color w:val="000000"/>
          <w:sz w:val="24"/>
          <w:szCs w:val="24"/>
        </w:rPr>
        <w:t>ắc nào sau đây của Tổ chức Thương mại thế giới (WTO) yêu cầu các nước thành viên phải từng bước mở cửa thị trường, xóa bỏ các rào cản trong thương mại quốc tế?</w:t>
      </w:r>
    </w:p>
    <w:p w:rsidR="00472F62" w:rsidRPr="00B22AC7" w:rsidRDefault="00472F62" w:rsidP="00472F62">
      <w:pPr>
        <w:tabs>
          <w:tab w:val="left" w:pos="538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Tự do hoá thương mại.</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Tuân thủ cam kết.</w:t>
      </w:r>
    </w:p>
    <w:p w:rsidR="00472F62" w:rsidRPr="00B22AC7" w:rsidRDefault="00472F62" w:rsidP="00472F62">
      <w:pPr>
        <w:tabs>
          <w:tab w:val="left" w:pos="5383"/>
        </w:tabs>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Cạnh tranh minh bạch.</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Thiện chí, trung thực.</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22.</w:t>
      </w:r>
      <w:r w:rsidRPr="00B22AC7">
        <w:t xml:space="preserve"> Theo quy </w:t>
      </w:r>
      <w:r w:rsidRPr="00B22AC7">
        <w:t>đ</w:t>
      </w:r>
      <w:r w:rsidRPr="00B22AC7">
        <w:rPr>
          <w:rFonts w:ascii="Times New Roman" w:hAnsi="Times New Roman" w:cs="Times New Roman"/>
          <w:color w:val="000000"/>
          <w:sz w:val="24"/>
          <w:szCs w:val="24"/>
        </w:rPr>
        <w:t>ịnh của pháp luật, người có hành vi chiếm đoạt số tiền bảo hiểm xã hội từ 500 triệu đồng trở lên phải chịu trách nhiệm pháp lí nào sau đây?</w:t>
      </w:r>
    </w:p>
    <w:p w:rsidR="00472F62" w:rsidRPr="00B22AC7" w:rsidRDefault="00472F62" w:rsidP="00472F62">
      <w:pPr>
        <w:tabs>
          <w:tab w:val="left" w:pos="538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Phạt tù có thời hạn.</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Phạt hành chính.</w:t>
      </w:r>
    </w:p>
    <w:p w:rsidR="00472F62" w:rsidRPr="00B22AC7" w:rsidRDefault="00472F62" w:rsidP="00472F62">
      <w:pPr>
        <w:tabs>
          <w:tab w:val="left" w:pos="5383"/>
        </w:tabs>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Phạt cải tạo không giam giữ.</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Phạt cảnh cáo.</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23.</w:t>
      </w:r>
      <w:r w:rsidRPr="00B22AC7">
        <w:t xml:space="preserve"> C</w:t>
      </w:r>
      <w:r w:rsidRPr="00B22AC7">
        <w:t>ô</w:t>
      </w:r>
      <w:r w:rsidRPr="00B22AC7">
        <w:t>ng ty TM kinh doanh thu</w:t>
      </w:r>
      <w:r w:rsidRPr="00B22AC7">
        <w:rPr>
          <w:rFonts w:ascii="Times New Roman" w:hAnsi="Times New Roman" w:cs="Times New Roman"/>
          <w:color w:val="000000"/>
          <w:sz w:val="24"/>
          <w:szCs w:val="24"/>
        </w:rPr>
        <w:t>ốc bảo vệ thực vật. Để tiết kiệm chi phí, công ty TM không xử lí nước thải theo quy trình mà bí mật xả trực tiếp một lượng lớn nước thải ra sông khiến cá chết hàng loạt và ảnh hưởng đến sức khỏe của người dân sống gần khu vực đó. Công ty TM đã vi phạm quyền và nghĩa vụ bảo vệ môi trường ở nội dung nào sau đây?</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Chôn lấp chất thải nguy hại đúng quy trình kỹ thuật.</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Xả nước thải được xử lý đạt quy chuẩn kỹ thuật môi trường.</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Lựa chọn địa điểm kinh doanh phù hợp.</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Kinh doanh ngành nghề mà pháp luật không cấm.</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24.</w:t>
      </w:r>
      <w:r w:rsidRPr="00B22AC7">
        <w:t xml:space="preserve"> Theo quy </w:t>
      </w:r>
      <w:r w:rsidRPr="00B22AC7">
        <w:t>đ</w:t>
      </w:r>
      <w:r w:rsidRPr="00B22AC7">
        <w:rPr>
          <w:rFonts w:ascii="Times New Roman" w:hAnsi="Times New Roman" w:cs="Times New Roman"/>
          <w:color w:val="000000"/>
          <w:sz w:val="24"/>
          <w:szCs w:val="24"/>
        </w:rPr>
        <w:t>ịnh của pháp luật, việc cơ quan có thẩm quyền xử phạt các doanh nghiệp có hành vi buôn bán hàng giả là thể hiện đặc điểm nào sau đây của pháp luật?</w:t>
      </w:r>
    </w:p>
    <w:p w:rsidR="00472F62" w:rsidRPr="00B22AC7" w:rsidRDefault="00472F62" w:rsidP="00472F62">
      <w:pPr>
        <w:tabs>
          <w:tab w:val="left" w:pos="5383"/>
        </w:tabs>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Tính phù hợp về nội dung.</w:t>
      </w:r>
      <w:r w:rsidRPr="00B22AC7">
        <w:tab/>
      </w:r>
      <w:r w:rsidRPr="00B22AC7">
        <w:rPr>
          <w:rFonts w:ascii="Times New Roman" w:hAnsi="Times New Roman"/>
          <w:b/>
          <w:sz w:val="24"/>
        </w:rPr>
        <w:t xml:space="preserve">B. </w:t>
      </w:r>
      <w:r w:rsidRPr="00B22AC7">
        <w:rPr>
          <w:rFonts w:ascii="Times New Roman" w:hAnsi="Times New Roman" w:cs="Times New Roman"/>
          <w:color w:val="000000"/>
          <w:sz w:val="24"/>
          <w:szCs w:val="24"/>
        </w:rPr>
        <w:t>Tính tự giác, tự nguyện.</w:t>
      </w:r>
    </w:p>
    <w:p w:rsidR="00472F62" w:rsidRPr="00B22AC7" w:rsidRDefault="00472F62" w:rsidP="00472F62">
      <w:pPr>
        <w:tabs>
          <w:tab w:val="left" w:pos="5383"/>
        </w:tabs>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Tính chặt chẽ về hình thức.</w:t>
      </w:r>
      <w:r w:rsidRPr="00B22AC7">
        <w:tab/>
      </w:r>
      <w:r w:rsidRPr="00B22AC7">
        <w:rPr>
          <w:rFonts w:ascii="Times New Roman" w:hAnsi="Times New Roman"/>
          <w:b/>
          <w:sz w:val="24"/>
        </w:rPr>
        <w:t xml:space="preserve">D. </w:t>
      </w:r>
      <w:r w:rsidRPr="00B22AC7">
        <w:rPr>
          <w:rFonts w:ascii="Times New Roman" w:hAnsi="Times New Roman" w:cs="Times New Roman"/>
          <w:color w:val="000000"/>
          <w:sz w:val="24"/>
          <w:szCs w:val="24"/>
        </w:rPr>
        <w:t>Tính quyền lực, bắt buộc chung.</w:t>
      </w:r>
    </w:p>
    <w:p w:rsidR="00472F62" w:rsidRPr="00B22AC7" w:rsidRDefault="00472F62" w:rsidP="00472F62">
      <w:pPr>
        <w:spacing w:after="0" w:line="240" w:lineRule="auto"/>
      </w:pPr>
    </w:p>
    <w:p w:rsidR="00472F62" w:rsidRPr="00B22AC7" w:rsidRDefault="00472F62" w:rsidP="00472F62">
      <w:pPr>
        <w:spacing w:after="0" w:line="240" w:lineRule="auto"/>
        <w:rPr>
          <w:rFonts w:ascii="Times New Roman" w:hAnsi="Times New Roman" w:cs="Times New Roman"/>
          <w:sz w:val="24"/>
          <w:szCs w:val="24"/>
        </w:rPr>
      </w:pPr>
      <w:r w:rsidRPr="006C3E1C">
        <w:rPr>
          <w:rFonts w:ascii="Times New Roman" w:hAnsi="Times New Roman" w:cs="Times New Roman"/>
          <w:b/>
          <w:color w:val="000000"/>
          <w:sz w:val="24"/>
          <w:szCs w:val="24"/>
        </w:rPr>
        <w:t xml:space="preserve">PHẦN II: </w:t>
      </w:r>
      <w:r w:rsidRPr="00B22AC7">
        <w:rPr>
          <w:rFonts w:ascii="Times New Roman" w:hAnsi="Times New Roman" w:cs="Times New Roman"/>
          <w:color w:val="000000"/>
          <w:sz w:val="24"/>
          <w:szCs w:val="24"/>
        </w:rPr>
        <w:t xml:space="preserve">Thí sinh trả lời từ câu 1 đến câu 4. Trong mỗi ý </w:t>
      </w:r>
      <w:r w:rsidRPr="006C3E1C">
        <w:rPr>
          <w:rFonts w:ascii="Times New Roman" w:hAnsi="Times New Roman" w:cs="Times New Roman"/>
          <w:b/>
          <w:color w:val="000000"/>
          <w:sz w:val="24"/>
          <w:szCs w:val="24"/>
        </w:rPr>
        <w:t>a), b), c), d)</w:t>
      </w:r>
      <w:r w:rsidRPr="00B22AC7">
        <w:rPr>
          <w:rFonts w:ascii="Times New Roman" w:hAnsi="Times New Roman" w:cs="Times New Roman"/>
          <w:color w:val="000000"/>
          <w:sz w:val="24"/>
          <w:szCs w:val="24"/>
        </w:rPr>
        <w:t xml:space="preserve"> ở mỗi câu, thí sinh chọn đúng hoặc sai.</w:t>
      </w:r>
    </w:p>
    <w:p w:rsidR="00472F62" w:rsidRPr="00B22AC7" w:rsidRDefault="00472F62" w:rsidP="00472F62">
      <w:pPr>
        <w:spacing w:after="0" w:line="240" w:lineRule="auto"/>
      </w:pPr>
      <w:r w:rsidRPr="00B22AC7">
        <w:rPr>
          <w:rFonts w:ascii="Times New Roman" w:eastAsia="Georgia" w:hAnsi="Times New Roman" w:cs="Times New Roman"/>
          <w:b/>
          <w:color w:val="000000"/>
          <w:sz w:val="24"/>
          <w:szCs w:val="24"/>
        </w:rPr>
        <w:t>Câu 1.</w:t>
      </w:r>
      <w:r w:rsidRPr="00B22AC7">
        <w:t xml:space="preserve"> Ch</w:t>
      </w:r>
      <w:r w:rsidRPr="00B22AC7">
        <w:rPr>
          <w:rFonts w:ascii="Times New Roman" w:hAnsi="Times New Roman" w:cs="Times New Roman"/>
          <w:color w:val="000000"/>
          <w:sz w:val="24"/>
          <w:szCs w:val="24"/>
        </w:rPr>
        <w:t xml:space="preserve">ị T lập một tài khoản trên mạng xã hội để bán túi xách. Nhận thấy chị K có nhu cầu mua hàng để bán, chị T đã nhắn tin cho chị </w:t>
      </w:r>
      <m:oMath>
        <m:r>
          <w:rPr>
            <w:rFonts w:ascii="Cambria Math" w:hAnsi="Cambria Math" w:cs="Times New Roman"/>
            <w:sz w:val="24"/>
            <w:szCs w:val="24"/>
          </w:rPr>
          <m:t>K</m:t>
        </m:r>
      </m:oMath>
      <w:r w:rsidRPr="00B22AC7">
        <w:rPr>
          <w:rFonts w:ascii="Times New Roman" w:hAnsi="Times New Roman" w:cs="Times New Roman"/>
          <w:color w:val="000000"/>
          <w:sz w:val="24"/>
          <w:szCs w:val="24"/>
        </w:rPr>
        <w:t xml:space="preserve"> chào hàng với giá rẻ. Đồng thời, chị </w:t>
      </w:r>
      <m:oMath>
        <m:r>
          <w:rPr>
            <w:rFonts w:ascii="Cambria Math" w:hAnsi="Cambria Math" w:cs="Times New Roman"/>
            <w:sz w:val="24"/>
            <w:szCs w:val="24"/>
          </w:rPr>
          <m:t>T</m:t>
        </m:r>
      </m:oMath>
      <w:r w:rsidRPr="00B22AC7">
        <w:rPr>
          <w:rFonts w:ascii="Times New Roman" w:hAnsi="Times New Roman" w:cs="Times New Roman"/>
          <w:color w:val="000000"/>
          <w:sz w:val="24"/>
          <w:szCs w:val="24"/>
        </w:rPr>
        <w:t xml:space="preserve"> tự ý sử dụng điện thoại của anh </w:t>
      </w:r>
      <m:oMath>
        <m:r>
          <w:rPr>
            <w:rFonts w:ascii="Cambria Math" w:hAnsi="Cambria Math" w:cs="Times New Roman"/>
            <w:sz w:val="24"/>
            <w:szCs w:val="24"/>
          </w:rPr>
          <m:t>H</m:t>
        </m:r>
      </m:oMath>
      <w:r w:rsidRPr="00B22AC7">
        <w:rPr>
          <w:rFonts w:ascii="Times New Roman" w:hAnsi="Times New Roman" w:cs="Times New Roman"/>
          <w:color w:val="000000"/>
          <w:sz w:val="24"/>
          <w:szCs w:val="24"/>
        </w:rPr>
        <w:t xml:space="preserve"> và dùng tài khoản mạng xã hội của anh nhắn tin cho chị </w:t>
      </w:r>
      <m:oMath>
        <m:r>
          <w:rPr>
            <w:rFonts w:ascii="Cambria Math" w:hAnsi="Cambria Math" w:cs="Times New Roman"/>
            <w:sz w:val="24"/>
            <w:szCs w:val="24"/>
          </w:rPr>
          <m:t>K</m:t>
        </m:r>
      </m:oMath>
      <w:r w:rsidRPr="00B22AC7">
        <w:rPr>
          <w:rFonts w:ascii="Times New Roman" w:hAnsi="Times New Roman" w:cs="Times New Roman"/>
          <w:color w:val="000000"/>
          <w:sz w:val="24"/>
          <w:szCs w:val="24"/>
        </w:rPr>
        <w:t xml:space="preserve"> để giả vờ đặt mua hàng với số lượng lớn. Chị </w:t>
      </w:r>
      <m:oMath>
        <m:r>
          <w:rPr>
            <w:rFonts w:ascii="Cambria Math" w:hAnsi="Cambria Math" w:cs="Times New Roman"/>
            <w:sz w:val="24"/>
            <w:szCs w:val="24"/>
          </w:rPr>
          <m:t>K</m:t>
        </m:r>
      </m:oMath>
      <w:r w:rsidRPr="00B22AC7">
        <w:rPr>
          <w:rFonts w:ascii="Times New Roman" w:hAnsi="Times New Roman" w:cs="Times New Roman"/>
          <w:color w:val="000000"/>
          <w:sz w:val="24"/>
          <w:szCs w:val="24"/>
        </w:rPr>
        <w:t xml:space="preserve"> thấy đơn hàng có lợi nhuận cao nên đã chuyển 70 triệu đồng tiền cọc mua túi xách cho chị </w:t>
      </w:r>
      <m:oMath>
        <m:r>
          <w:rPr>
            <w:rFonts w:ascii="Cambria Math" w:hAnsi="Cambria Math" w:cs="Times New Roman"/>
            <w:sz w:val="24"/>
            <w:szCs w:val="24"/>
          </w:rPr>
          <m:t>T</m:t>
        </m:r>
      </m:oMath>
      <w:r w:rsidRPr="00B22AC7">
        <w:rPr>
          <w:rFonts w:ascii="Times New Roman" w:hAnsi="Times New Roman" w:cs="Times New Roman"/>
          <w:color w:val="000000"/>
          <w:sz w:val="24"/>
          <w:szCs w:val="24"/>
        </w:rPr>
        <w:t xml:space="preserve">. Sau khi nhận tiền của chị </w:t>
      </w:r>
      <m:oMath>
        <m:r>
          <w:rPr>
            <w:rFonts w:ascii="Cambria Math" w:hAnsi="Cambria Math" w:cs="Times New Roman"/>
            <w:sz w:val="24"/>
            <w:szCs w:val="24"/>
          </w:rPr>
          <m:t>K</m:t>
        </m:r>
      </m:oMath>
      <w:r w:rsidRPr="00B22AC7">
        <w:rPr>
          <w:rFonts w:ascii="Times New Roman" w:hAnsi="Times New Roman" w:cs="Times New Roman"/>
          <w:color w:val="000000"/>
          <w:sz w:val="24"/>
          <w:szCs w:val="24"/>
        </w:rPr>
        <w:t xml:space="preserve">, chị </w:t>
      </w:r>
      <m:oMath>
        <m:r>
          <w:rPr>
            <w:rFonts w:ascii="Cambria Math" w:hAnsi="Cambria Math" w:cs="Times New Roman"/>
            <w:sz w:val="24"/>
            <w:szCs w:val="24"/>
          </w:rPr>
          <m:t>T</m:t>
        </m:r>
      </m:oMath>
      <w:r w:rsidRPr="00B22AC7">
        <w:rPr>
          <w:rFonts w:ascii="Times New Roman" w:hAnsi="Times New Roman" w:cs="Times New Roman"/>
          <w:color w:val="000000"/>
          <w:sz w:val="24"/>
          <w:szCs w:val="24"/>
        </w:rPr>
        <w:t xml:space="preserve"> không giao hàng cho chị </w:t>
      </w:r>
      <m:oMath>
        <m:r>
          <w:rPr>
            <w:rFonts w:ascii="Cambria Math" w:hAnsi="Cambria Math" w:cs="Times New Roman"/>
            <w:sz w:val="24"/>
            <w:szCs w:val="24"/>
          </w:rPr>
          <m:t>K</m:t>
        </m:r>
      </m:oMath>
      <w:r w:rsidRPr="00B22AC7">
        <w:rPr>
          <w:rFonts w:ascii="Times New Roman" w:hAnsi="Times New Roman" w:cs="Times New Roman"/>
          <w:color w:val="000000"/>
          <w:sz w:val="24"/>
          <w:szCs w:val="24"/>
        </w:rPr>
        <w:t xml:space="preserve"> như đã thỏa thuận mà chặn tài khoản, cắt đứt liên lạc. Phát hiện bị lừa, chị </w:t>
      </w:r>
      <m:oMath>
        <m:r>
          <w:rPr>
            <w:rFonts w:ascii="Cambria Math" w:hAnsi="Cambria Math" w:cs="Times New Roman"/>
            <w:sz w:val="24"/>
            <w:szCs w:val="24"/>
          </w:rPr>
          <m:t>K</m:t>
        </m:r>
      </m:oMath>
      <w:r w:rsidRPr="00B22AC7">
        <w:rPr>
          <w:rFonts w:ascii="Times New Roman" w:hAnsi="Times New Roman" w:cs="Times New Roman"/>
          <w:color w:val="000000"/>
          <w:sz w:val="24"/>
          <w:szCs w:val="24"/>
        </w:rPr>
        <w:t xml:space="preserve"> đã đến cơ quan có thẩm quyền để trình báo sự việc. Sau đó, cơ quan có thẩm quyền đã khởi tố vụ án, khởi tố bị can.</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 xml:space="preserve">Việc chị </w:t>
      </w:r>
      <m:oMath>
        <m:r>
          <w:rPr>
            <w:rFonts w:ascii="Cambria Math" w:hAnsi="Cambria Math" w:cs="Times New Roman"/>
            <w:sz w:val="24"/>
            <w:szCs w:val="24"/>
          </w:rPr>
          <m:t>T</m:t>
        </m:r>
      </m:oMath>
      <w:r w:rsidRPr="00B22AC7">
        <w:rPr>
          <w:rFonts w:ascii="Times New Roman" w:hAnsi="Times New Roman" w:cs="Times New Roman"/>
          <w:color w:val="000000"/>
          <w:sz w:val="24"/>
          <w:szCs w:val="24"/>
        </w:rPr>
        <w:t xml:space="preserve"> lựa chọn mặt hàng túi xách để bán là thực hiện quyền của công dân trong kinh doanh.</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Chị T không vi phạm quyền được bảo đảm an toàn và bí mật thư tín, điện thoại, điện tín của anh H .</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Chị T không phải chịu trách nhiệm hình sự.</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Hành vi của chị T vi phạm quyền sở hữu tài sản của công dân.</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2.</w:t>
      </w:r>
      <w:r w:rsidRPr="00B22AC7">
        <w:t xml:space="preserve"> C</w:t>
      </w:r>
      <w:r w:rsidRPr="00B22AC7">
        <w:t>ô</w:t>
      </w:r>
      <w:r w:rsidRPr="00B22AC7">
        <w:t>ng ty M kinh doanh trong l</w:t>
      </w:r>
      <w:r w:rsidRPr="00B22AC7">
        <w:t>ĩ</w:t>
      </w:r>
      <w:r w:rsidRPr="00B22AC7">
        <w:t>nh v</w:t>
      </w:r>
      <w:r w:rsidRPr="00B22AC7">
        <w:rPr>
          <w:rFonts w:ascii="Times New Roman" w:hAnsi="Times New Roman" w:cs="Times New Roman"/>
          <w:color w:val="000000"/>
          <w:sz w:val="24"/>
          <w:szCs w:val="24"/>
        </w:rPr>
        <w:t xml:space="preserve">ực may mặc với diện tích hơn </w:t>
      </w:r>
      <m:oMath>
        <m:r>
          <m:rPr>
            <m:sty m:val="p"/>
          </m:rPr>
          <w:rPr>
            <w:rFonts w:ascii="Cambria Math" w:hAnsi="Cambria Math" w:cs="Times New Roman"/>
            <w:sz w:val="24"/>
            <w:szCs w:val="24"/>
          </w:rPr>
          <m:t>1000</m:t>
        </m:r>
        <m:sSup>
          <m:sSupPr>
            <m:ctrlPr>
              <w:rPr>
                <w:rFonts w:ascii="Cambria Math" w:hAnsi="Cambria Math" w:cs="Times New Roman"/>
                <w:sz w:val="24"/>
                <w:szCs w:val="24"/>
              </w:rPr>
            </m:ctrlPr>
          </m:sSupPr>
          <m:e>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r w:rsidRPr="00B22AC7">
        <w:rPr>
          <w:rFonts w:ascii="Times New Roman" w:hAnsi="Times New Roman" w:cs="Times New Roman"/>
          <w:color w:val="000000"/>
          <w:sz w:val="24"/>
          <w:szCs w:val="24"/>
        </w:rPr>
        <w:t xml:space="preserve">. Công ty M tham gia bảo hiểm xã hội, bảo hiểm y tế, bảo hiểm thất nghiệp đầy đủ cho người lao động. Công ty M đã kí hợp đồng cung cấp lô hàng trị giá gần 2 tỉ đồng với công ty N , trong đó có điều khoản giao hàng đúng hạn. Tuy nhiên gần đến thời gian giao hàng, công ty M đã xảy ra sự cố chập điện, khiến số hàng hóa cho đơn hàng trên bị thiêu rụi gần như hoàn toàn, một số công nhân bị tai nạn đã được đưa vào bệnh viện điều trị. Vì sự cố trên, công ty M không giao hàng đúng hạn nên đã bị công ty N yêu cầu phải bồi thường hợp </w:t>
      </w:r>
      <w:r w:rsidRPr="00B22AC7">
        <w:rPr>
          <w:rFonts w:ascii="Times New Roman" w:hAnsi="Times New Roman" w:cs="Times New Roman"/>
          <w:color w:val="000000"/>
          <w:sz w:val="24"/>
          <w:szCs w:val="24"/>
        </w:rPr>
        <w:lastRenderedPageBreak/>
        <w:t>đồng. Đồng thời, do chủ quan, công ty M không nộp phí bảo hiểm cháy, nổ mặc dù quá hạn nộp phí rất lâu nên công ty M không được tổ chức bảo hiểm chi trả phần thiệt hại do sự cố trên gây ra.</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Công ty M không bắt buộc phải mua bảo hiểm cháy, nổ theo quy định.</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Công ty M tham gia bảo hiểm cho người lao động là góp phần giảm gánh nặng hỗ trợ cho ngân sách nhà nước.</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Công ty M đã thực hiện trách nhiệm của người sử dụng lao động đối với người lao động về bảo hiểm.</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Trong trường hợp trên, công nhân bị tai nạn sẽ được hỗ trợ thanh toán chi phí điều trị.</w:t>
      </w:r>
    </w:p>
    <w:p w:rsidR="00472F62" w:rsidRPr="00B22AC7" w:rsidRDefault="00472F62" w:rsidP="00472F62">
      <w:pPr>
        <w:spacing w:after="0" w:line="240" w:lineRule="auto"/>
        <w:rPr>
          <w:rFonts w:ascii="Times New Roman" w:hAnsi="Times New Roman" w:cs="Times New Roman"/>
          <w:sz w:val="24"/>
          <w:szCs w:val="24"/>
        </w:rPr>
      </w:pPr>
      <w:r w:rsidRPr="00B22AC7">
        <w:rPr>
          <w:rFonts w:ascii="Times New Roman" w:eastAsia="Georgia" w:hAnsi="Times New Roman" w:cs="Times New Roman"/>
          <w:b/>
          <w:color w:val="000000"/>
          <w:sz w:val="24"/>
          <w:szCs w:val="24"/>
        </w:rPr>
        <w:t>Câu 3.</w:t>
      </w:r>
      <w:r w:rsidRPr="00B22AC7">
        <w:t xml:space="preserve"> C</w:t>
      </w:r>
      <w:r w:rsidRPr="00B22AC7">
        <w:t>ô</w:t>
      </w:r>
      <w:r w:rsidRPr="00B22AC7">
        <w:t>ng ty X c</w:t>
      </w:r>
      <w:r w:rsidRPr="00B22AC7">
        <w:t>ó</w:t>
      </w:r>
      <w:r w:rsidRPr="00B22AC7">
        <w:t xml:space="preserve"> tr</w:t>
      </w:r>
      <w:r w:rsidRPr="00B22AC7">
        <w:rPr>
          <w:rFonts w:ascii="Times New Roman" w:hAnsi="Times New Roman" w:cs="Times New Roman"/>
          <w:color w:val="000000"/>
          <w:sz w:val="24"/>
          <w:szCs w:val="24"/>
        </w:rPr>
        <w:t xml:space="preserve">ụ sở tại nước A kí hợp đồng với công ty Y có trụ sở tại nước B về việc vận chuyển hàng hóa theo đường biển, tổng giá trị hợp đồng vận chuyển là 50 nghìn USD, thời gian giao hàng trong vòng 45 ngày kể từ ngày kí. Công ty Y có nghĩa vụ thanh toán tiền đầy đủ sau khi nhận hàng 30 ngày. Công ty X sử dụng tàu thương mại mang số hiệu BK01 của mình để vận chuyển. Trong quá trình di chuyển, khi qua vùng lãnh hải của nước C , tàu BK 01 đã dừng lại và chuyển hàng buôn lậu từ tàu của mình sang tàu khác. Phát hiện sự việc trên, lực lượng cảnh sát biển của nước C đã bắt giữ tàu BK 01 cùng toàn bộ thủy thủ. Việc này dẫn đến công ty Y không nhận được hàng theo đúng thời gian đã thỏa thuận nên phải đền bù hợp đồng với các đối tác của công ty. Biết rằng, các nước </w:t>
      </w:r>
      <m:oMath>
        <m:r>
          <m:rPr>
            <m:sty m:val="p"/>
          </m:rPr>
          <w:rPr>
            <w:rFonts w:ascii="Cambria Math" w:hAnsi="Cambria Math" w:cs="Times New Roman"/>
            <w:sz w:val="24"/>
            <w:szCs w:val="24"/>
          </w:rPr>
          <m:t>A,B,C</m:t>
        </m:r>
      </m:oMath>
      <w:r w:rsidRPr="00B22AC7">
        <w:rPr>
          <w:rFonts w:ascii="Times New Roman" w:hAnsi="Times New Roman" w:cs="Times New Roman"/>
          <w:color w:val="000000"/>
          <w:sz w:val="24"/>
          <w:szCs w:val="24"/>
        </w:rPr>
        <w:t xml:space="preserve"> đều là thành viên Công ước của Liên hợp quốc về Luật Biển năm 1982.</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Hợp đồng vận chuyển hàng hóa giữa công ty X và công ty Y được xác lập theo nguyên tắc tự do giao kết hợp đồng.</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Trong vùng lãnh hải của nước C , tàu BK 01 có quyền dừng lại để chuyển hàng hóa không cần phải xin phép.</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Công ty X không phải chịu trách nhiệm pháp lí về việc tàu BK 01 bị bắt giữ tại nước C .</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 xml:space="preserve">Trong trường hợp này, công ty </w:t>
      </w:r>
      <m:oMath>
        <m:r>
          <w:rPr>
            <w:rFonts w:ascii="Cambria Math" w:hAnsi="Cambria Math" w:cs="Times New Roman"/>
            <w:sz w:val="24"/>
            <w:szCs w:val="24"/>
          </w:rPr>
          <m:t>Y</m:t>
        </m:r>
      </m:oMath>
      <w:r w:rsidRPr="00B22AC7">
        <w:rPr>
          <w:rFonts w:ascii="Times New Roman" w:hAnsi="Times New Roman" w:cs="Times New Roman"/>
          <w:color w:val="000000"/>
          <w:sz w:val="24"/>
          <w:szCs w:val="24"/>
        </w:rPr>
        <w:t xml:space="preserve"> cần căn cứ vào các quy định của pháp luật quốc tế để yêu cầu công ty </w:t>
      </w:r>
      <m:oMath>
        <m:r>
          <w:rPr>
            <w:rFonts w:ascii="Cambria Math" w:hAnsi="Cambria Math" w:cs="Times New Roman"/>
            <w:sz w:val="24"/>
            <w:szCs w:val="24"/>
          </w:rPr>
          <m:t>X</m:t>
        </m:r>
      </m:oMath>
      <w:r w:rsidRPr="00B22AC7">
        <w:rPr>
          <w:rFonts w:ascii="Times New Roman" w:hAnsi="Times New Roman" w:cs="Times New Roman"/>
          <w:color w:val="000000"/>
          <w:sz w:val="24"/>
          <w:szCs w:val="24"/>
        </w:rPr>
        <w:t xml:space="preserve"> đền bù hợp đồng.</w:t>
      </w:r>
    </w:p>
    <w:p w:rsidR="00472F62" w:rsidRPr="00B22AC7" w:rsidRDefault="00472F62" w:rsidP="00472F62">
      <w:pPr>
        <w:spacing w:after="0" w:line="240" w:lineRule="auto"/>
      </w:pPr>
      <w:r w:rsidRPr="00B22AC7">
        <w:rPr>
          <w:rFonts w:ascii="Times New Roman" w:eastAsia="Georgia" w:hAnsi="Times New Roman" w:cs="Times New Roman"/>
          <w:b/>
          <w:color w:val="000000"/>
          <w:sz w:val="24"/>
          <w:szCs w:val="24"/>
        </w:rPr>
        <w:t>Câu 4.</w:t>
      </w:r>
      <w:r w:rsidRPr="00B22AC7">
        <w:t xml:space="preserve"> Theo B</w:t>
      </w:r>
      <w:r w:rsidRPr="00B22AC7">
        <w:t>á</w:t>
      </w:r>
      <w:r w:rsidRPr="00B22AC7">
        <w:t>o c</w:t>
      </w:r>
      <w:r w:rsidRPr="00B22AC7">
        <w:t>á</w:t>
      </w:r>
      <w:r w:rsidRPr="00B22AC7">
        <w:t>o c</w:t>
      </w:r>
      <w:r w:rsidRPr="00B22AC7">
        <w:rPr>
          <w:rFonts w:ascii="Times New Roman" w:hAnsi="Times New Roman" w:cs="Times New Roman"/>
          <w:color w:val="000000"/>
          <w:sz w:val="24"/>
          <w:szCs w:val="24"/>
        </w:rPr>
        <w:t xml:space="preserve">ủa Tổng cục thống kê, trong giai đoạn 2016-2020, tốc độ tăng trưởng kinh tế của Việt Nam cao hơn tốc độ tăng trưởng dân số nên GDP bình quân đầu người (theo giá hiện hành) tăng từ 2097 USD/người năm 2015 lên khoảng 2779 USD/người năm 2020. So với các nước trong khu vực ASEAN, Việt Nam thuộc nhóm nước có độ mở của nền kinh tế cao do có sự đóng góp lớn của khu vực đầu tư trực tiếp nước ngoài (FDI). Tỉ trọng kim ngạch xuất khẩu hàng hóa của khu vực FDI chiếm </w:t>
      </w:r>
      <m:oMath>
        <m:r>
          <m:rPr>
            <m:sty m:val="p"/>
          </m:rPr>
          <w:rPr>
            <w:rFonts w:ascii="Cambria Math" w:hAnsi="Cambria Math" w:cs="Times New Roman"/>
            <w:sz w:val="24"/>
            <w:szCs w:val="24"/>
          </w:rPr>
          <m:t>72,3%</m:t>
        </m:r>
      </m:oMath>
      <w:r w:rsidRPr="00B22AC7">
        <w:rPr>
          <w:rFonts w:ascii="Times New Roman" w:hAnsi="Times New Roman" w:cs="Times New Roman"/>
          <w:color w:val="000000"/>
          <w:sz w:val="24"/>
          <w:szCs w:val="24"/>
        </w:rPr>
        <w:t xml:space="preserve"> trong tổng kim ngạch xuất khẩu hàng hóa của Việt Nam năm 2020. Tốc độ tăng năng suất lao động bình quân của Việt Nam trong giai đoạn này là </w:t>
      </w:r>
      <m:oMath>
        <m:r>
          <m:rPr>
            <m:sty m:val="p"/>
          </m:rPr>
          <w:rPr>
            <w:rFonts w:ascii="Cambria Math" w:hAnsi="Cambria Math" w:cs="Times New Roman"/>
            <w:sz w:val="24"/>
            <w:szCs w:val="24"/>
          </w:rPr>
          <m:t>5,79%</m:t>
        </m:r>
      </m:oMath>
      <w:r w:rsidRPr="00B22AC7">
        <w:rPr>
          <w:rFonts w:ascii="Times New Roman" w:hAnsi="Times New Roman" w:cs="Times New Roman"/>
          <w:color w:val="000000"/>
          <w:sz w:val="24"/>
          <w:szCs w:val="24"/>
        </w:rPr>
        <w:t xml:space="preserve"> /năm cao hơn giai đoạn 2011-2015 ( </w:t>
      </w:r>
      <m:oMath>
        <m:r>
          <m:rPr>
            <m:sty m:val="p"/>
          </m:rPr>
          <w:rPr>
            <w:rFonts w:ascii="Cambria Math" w:hAnsi="Cambria Math" w:cs="Times New Roman"/>
            <w:sz w:val="24"/>
            <w:szCs w:val="24"/>
          </w:rPr>
          <m:t>4,27%/</m:t>
        </m:r>
      </m:oMath>
      <w:r w:rsidRPr="00B22AC7">
        <w:rPr>
          <w:rFonts w:ascii="Times New Roman" w:hAnsi="Times New Roman" w:cs="Times New Roman"/>
          <w:color w:val="000000"/>
          <w:sz w:val="24"/>
          <w:szCs w:val="24"/>
        </w:rPr>
        <w:t xml:space="preserve"> năm). Đồng thời trong giai đoạn này, Luật Bảo hiểm xã hội đã có hiệu lực thi hành, công tác </w:t>
      </w:r>
      <m:oMath>
        <m:r>
          <w:rPr>
            <w:rFonts w:ascii="Cambria Math" w:hAnsi="Cambria Math" w:cs="Times New Roman"/>
            <w:sz w:val="24"/>
            <w:szCs w:val="24"/>
          </w:rPr>
          <m:t>y</m:t>
        </m:r>
      </m:oMath>
      <w:r w:rsidRPr="00B22AC7">
        <w:rPr>
          <w:rFonts w:ascii="Times New Roman" w:hAnsi="Times New Roman" w:cs="Times New Roman"/>
          <w:color w:val="000000"/>
          <w:sz w:val="24"/>
          <w:szCs w:val="24"/>
        </w:rPr>
        <w:t xml:space="preserve"> tế, chăm sóc sức khỏe người dân ngày càng được tăng cường.</w:t>
      </w:r>
    </w:p>
    <w:p w:rsidR="00472F62" w:rsidRPr="00B22AC7" w:rsidRDefault="00472F62" w:rsidP="00472F62">
      <w:pPr>
        <w:spacing w:after="0"/>
        <w:ind w:left="283"/>
      </w:pPr>
      <w:r w:rsidRPr="00B22AC7">
        <w:rPr>
          <w:rFonts w:ascii="Times New Roman" w:hAnsi="Times New Roman"/>
          <w:b/>
          <w:sz w:val="24"/>
        </w:rPr>
        <w:t xml:space="preserve">a) </w:t>
      </w:r>
      <w:r w:rsidRPr="00B22AC7">
        <w:rPr>
          <w:rFonts w:ascii="Times New Roman" w:hAnsi="Times New Roman" w:cs="Times New Roman"/>
          <w:color w:val="000000"/>
          <w:sz w:val="24"/>
          <w:szCs w:val="24"/>
        </w:rPr>
        <w:t>Việc mở rộng hợp tác kinh tế quốc tế đã thúc đẩy tốc độ tăng trưởng kinh tế của Việt Nam giai đoạn 2016-2020.</w:t>
      </w:r>
    </w:p>
    <w:p w:rsidR="00472F62" w:rsidRPr="00B22AC7" w:rsidRDefault="00472F62" w:rsidP="00472F62">
      <w:pPr>
        <w:spacing w:after="0"/>
        <w:ind w:left="283"/>
      </w:pPr>
      <w:r w:rsidRPr="00B22AC7">
        <w:rPr>
          <w:rFonts w:ascii="Times New Roman" w:hAnsi="Times New Roman"/>
          <w:b/>
          <w:sz w:val="24"/>
        </w:rPr>
        <w:t xml:space="preserve">b) </w:t>
      </w:r>
      <w:r w:rsidRPr="00B22AC7">
        <w:rPr>
          <w:rFonts w:ascii="Times New Roman" w:hAnsi="Times New Roman" w:cs="Times New Roman"/>
          <w:color w:val="000000"/>
          <w:sz w:val="24"/>
          <w:szCs w:val="24"/>
        </w:rPr>
        <w:t>Trong giai đoạn 2016-2020, trên đà tăng trưởng kinh tế, Nhà nước đã xây dựng và góp phần hoàn thiện thể chế tạo điều kiện cho phát triển bền vững.</w:t>
      </w:r>
    </w:p>
    <w:p w:rsidR="00472F62" w:rsidRPr="00B22AC7" w:rsidRDefault="00472F62" w:rsidP="00472F62">
      <w:pPr>
        <w:spacing w:after="0"/>
        <w:ind w:left="283"/>
      </w:pPr>
      <w:r w:rsidRPr="00B22AC7">
        <w:rPr>
          <w:rFonts w:ascii="Times New Roman" w:hAnsi="Times New Roman"/>
          <w:b/>
          <w:sz w:val="24"/>
        </w:rPr>
        <w:t xml:space="preserve">c) </w:t>
      </w:r>
      <w:r w:rsidRPr="00B22AC7">
        <w:rPr>
          <w:rFonts w:ascii="Times New Roman" w:hAnsi="Times New Roman" w:cs="Times New Roman"/>
          <w:color w:val="000000"/>
          <w:sz w:val="24"/>
          <w:szCs w:val="24"/>
        </w:rPr>
        <w:t>Năng suất lao động bình quân giai đoạn 2016 - 2020 cho thấy chất lượng tăng trưởng kinh tế chưa được cải thiện, hiệu quả kinh tế chưa cao.</w:t>
      </w:r>
    </w:p>
    <w:p w:rsidR="00472F62" w:rsidRPr="00B22AC7" w:rsidRDefault="00472F62" w:rsidP="00472F62">
      <w:pPr>
        <w:spacing w:after="0"/>
        <w:ind w:left="283"/>
      </w:pPr>
      <w:r w:rsidRPr="00B22AC7">
        <w:rPr>
          <w:rFonts w:ascii="Times New Roman" w:hAnsi="Times New Roman"/>
          <w:b/>
          <w:sz w:val="24"/>
        </w:rPr>
        <w:t xml:space="preserve">d) </w:t>
      </w:r>
      <w:r w:rsidRPr="00B22AC7">
        <w:rPr>
          <w:rFonts w:ascii="Times New Roman" w:hAnsi="Times New Roman" w:cs="Times New Roman"/>
          <w:color w:val="000000"/>
          <w:sz w:val="24"/>
          <w:szCs w:val="24"/>
        </w:rPr>
        <w:t>Để tận dụng hợp lí nguồn lực từ khu vực FDI, doanh nghiệp Việt Nam cần tăng cường các hoạt động đào tạo chuyên môn cho người lao động.</w:t>
      </w:r>
    </w:p>
    <w:p w:rsidR="00472F62" w:rsidRDefault="00472F62" w:rsidP="00472F62">
      <w:pPr>
        <w:jc w:val="center"/>
        <w:rPr>
          <w:rFonts w:ascii="Times New Roman" w:hAnsi="Times New Roman"/>
          <w:b/>
          <w:sz w:val="24"/>
        </w:rPr>
      </w:pPr>
      <w:r w:rsidRPr="00B22AC7">
        <w:rPr>
          <w:rFonts w:ascii="Times New Roman" w:hAnsi="Times New Roman"/>
          <w:b/>
          <w:sz w:val="24"/>
        </w:rPr>
        <w:t>------------------ HẾT ------------------</w:t>
      </w:r>
    </w:p>
    <w:p w:rsidR="007C02F3" w:rsidRPr="009E529C" w:rsidRDefault="007C02F3" w:rsidP="007C02F3">
      <w:pPr>
        <w:jc w:val="center"/>
        <w:rPr>
          <w:rFonts w:ascii="Times New Roman" w:hAnsi="Times New Roman" w:cs="Times New Roman"/>
          <w:b/>
        </w:rPr>
      </w:pPr>
      <w:r>
        <w:rPr>
          <w:rFonts w:ascii="Times New Roman" w:hAnsi="Times New Roman" w:cs="Times New Roman"/>
          <w:b/>
        </w:rPr>
        <w:t>ĐÁP ÁN</w:t>
      </w:r>
      <w:bookmarkStart w:id="0" w:name="_GoBack"/>
      <w:bookmarkEnd w:id="0"/>
    </w:p>
    <w:p w:rsidR="007C02F3" w:rsidRPr="00754627" w:rsidRDefault="007C02F3" w:rsidP="007C02F3">
      <w:pPr>
        <w:pStyle w:val="NormalWeb"/>
        <w:spacing w:before="0" w:beforeAutospacing="0" w:afterAutospacing="0"/>
        <w:rPr>
          <w:b/>
        </w:rPr>
      </w:pPr>
      <w:r w:rsidRPr="00754627">
        <w:rPr>
          <w:b/>
        </w:rPr>
        <w:t>Phần I: Trắc nghiệm nhiều phương án lựa chọn</w:t>
      </w:r>
    </w:p>
    <w:tbl>
      <w:tblPr>
        <w:tblStyle w:val="TableGrid"/>
        <w:tblW w:w="0" w:type="auto"/>
        <w:tblLook w:val="04A0" w:firstRow="1" w:lastRow="0" w:firstColumn="1" w:lastColumn="0" w:noHBand="0" w:noVBand="1"/>
      </w:tblPr>
      <w:tblGrid>
        <w:gridCol w:w="815"/>
        <w:gridCol w:w="800"/>
        <w:gridCol w:w="799"/>
        <w:gridCol w:w="799"/>
        <w:gridCol w:w="799"/>
        <w:gridCol w:w="798"/>
        <w:gridCol w:w="799"/>
        <w:gridCol w:w="800"/>
        <w:gridCol w:w="799"/>
        <w:gridCol w:w="799"/>
        <w:gridCol w:w="805"/>
        <w:gridCol w:w="804"/>
        <w:gridCol w:w="805"/>
      </w:tblGrid>
      <w:tr w:rsidR="007C02F3" w:rsidRPr="00754627" w:rsidTr="000C6A10">
        <w:tc>
          <w:tcPr>
            <w:tcW w:w="815" w:type="dxa"/>
          </w:tcPr>
          <w:p w:rsidR="007C02F3" w:rsidRPr="00754627" w:rsidRDefault="007C02F3" w:rsidP="007234E5">
            <w:pPr>
              <w:jc w:val="center"/>
              <w:rPr>
                <w:rFonts w:ascii="Times New Roman" w:hAnsi="Times New Roman" w:cs="Times New Roman"/>
                <w:b/>
              </w:rPr>
            </w:pPr>
            <w:r w:rsidRPr="00754627">
              <w:rPr>
                <w:rFonts w:ascii="Times New Roman" w:hAnsi="Times New Roman" w:cs="Times New Roman"/>
                <w:b/>
              </w:rPr>
              <w:t>Câu</w:t>
            </w:r>
          </w:p>
        </w:tc>
        <w:tc>
          <w:tcPr>
            <w:tcW w:w="800"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2</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3</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4</w:t>
            </w:r>
          </w:p>
        </w:tc>
        <w:tc>
          <w:tcPr>
            <w:tcW w:w="798"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5</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6</w:t>
            </w:r>
          </w:p>
        </w:tc>
        <w:tc>
          <w:tcPr>
            <w:tcW w:w="800"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7</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8</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9</w:t>
            </w:r>
          </w:p>
        </w:tc>
        <w:tc>
          <w:tcPr>
            <w:tcW w:w="805"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10</w:t>
            </w:r>
          </w:p>
        </w:tc>
        <w:tc>
          <w:tcPr>
            <w:tcW w:w="804"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11</w:t>
            </w:r>
          </w:p>
        </w:tc>
        <w:tc>
          <w:tcPr>
            <w:tcW w:w="805"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12</w:t>
            </w:r>
          </w:p>
        </w:tc>
      </w:tr>
      <w:tr w:rsidR="007C02F3" w:rsidRPr="00754627" w:rsidTr="000C6A10">
        <w:tc>
          <w:tcPr>
            <w:tcW w:w="815" w:type="dxa"/>
          </w:tcPr>
          <w:p w:rsidR="007C02F3" w:rsidRPr="00754627" w:rsidRDefault="007C02F3" w:rsidP="007234E5">
            <w:pPr>
              <w:jc w:val="center"/>
              <w:rPr>
                <w:rFonts w:ascii="Times New Roman" w:hAnsi="Times New Roman" w:cs="Times New Roman"/>
                <w:b/>
              </w:rPr>
            </w:pPr>
            <w:r>
              <w:rPr>
                <w:rFonts w:ascii="Times New Roman" w:hAnsi="Times New Roman" w:cs="Times New Roman"/>
                <w:b/>
              </w:rPr>
              <w:t>ĐA</w:t>
            </w:r>
          </w:p>
        </w:tc>
        <w:tc>
          <w:tcPr>
            <w:tcW w:w="800"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C</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B</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w:t>
            </w:r>
          </w:p>
        </w:tc>
        <w:tc>
          <w:tcPr>
            <w:tcW w:w="798"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w:t>
            </w:r>
          </w:p>
        </w:tc>
        <w:tc>
          <w:tcPr>
            <w:tcW w:w="800"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A</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A</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A</w:t>
            </w:r>
          </w:p>
        </w:tc>
        <w:tc>
          <w:tcPr>
            <w:tcW w:w="805"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w:t>
            </w:r>
          </w:p>
        </w:tc>
        <w:tc>
          <w:tcPr>
            <w:tcW w:w="804"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w:t>
            </w:r>
          </w:p>
        </w:tc>
        <w:tc>
          <w:tcPr>
            <w:tcW w:w="805"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B</w:t>
            </w:r>
          </w:p>
        </w:tc>
      </w:tr>
      <w:tr w:rsidR="007C02F3" w:rsidRPr="00754627" w:rsidTr="000C6A10">
        <w:tc>
          <w:tcPr>
            <w:tcW w:w="815" w:type="dxa"/>
          </w:tcPr>
          <w:p w:rsidR="007C02F3" w:rsidRPr="00754627" w:rsidRDefault="007C02F3" w:rsidP="007234E5">
            <w:pPr>
              <w:jc w:val="center"/>
              <w:rPr>
                <w:rFonts w:ascii="Times New Roman" w:hAnsi="Times New Roman" w:cs="Times New Roman"/>
                <w:b/>
              </w:rPr>
            </w:pPr>
            <w:r w:rsidRPr="00754627">
              <w:rPr>
                <w:rFonts w:ascii="Times New Roman" w:hAnsi="Times New Roman" w:cs="Times New Roman"/>
                <w:b/>
              </w:rPr>
              <w:t>Câu</w:t>
            </w:r>
          </w:p>
        </w:tc>
        <w:tc>
          <w:tcPr>
            <w:tcW w:w="800"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13</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14</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15</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16</w:t>
            </w:r>
          </w:p>
        </w:tc>
        <w:tc>
          <w:tcPr>
            <w:tcW w:w="798"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17</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18</w:t>
            </w:r>
          </w:p>
        </w:tc>
        <w:tc>
          <w:tcPr>
            <w:tcW w:w="800"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19</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20</w:t>
            </w:r>
          </w:p>
        </w:tc>
        <w:tc>
          <w:tcPr>
            <w:tcW w:w="799"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21</w:t>
            </w:r>
          </w:p>
        </w:tc>
        <w:tc>
          <w:tcPr>
            <w:tcW w:w="805"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22</w:t>
            </w:r>
          </w:p>
        </w:tc>
        <w:tc>
          <w:tcPr>
            <w:tcW w:w="804"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23</w:t>
            </w:r>
          </w:p>
        </w:tc>
        <w:tc>
          <w:tcPr>
            <w:tcW w:w="805"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24</w:t>
            </w:r>
          </w:p>
        </w:tc>
      </w:tr>
      <w:tr w:rsidR="007C02F3" w:rsidRPr="00754627" w:rsidTr="000C6A10">
        <w:tc>
          <w:tcPr>
            <w:tcW w:w="815" w:type="dxa"/>
          </w:tcPr>
          <w:p w:rsidR="007C02F3" w:rsidRPr="00754627" w:rsidRDefault="007C02F3" w:rsidP="007234E5">
            <w:pPr>
              <w:jc w:val="center"/>
              <w:rPr>
                <w:rFonts w:ascii="Times New Roman" w:hAnsi="Times New Roman" w:cs="Times New Roman"/>
                <w:b/>
              </w:rPr>
            </w:pPr>
            <w:r>
              <w:rPr>
                <w:rFonts w:ascii="Times New Roman" w:hAnsi="Times New Roman" w:cs="Times New Roman"/>
                <w:b/>
              </w:rPr>
              <w:t>ĐA</w:t>
            </w:r>
          </w:p>
        </w:tc>
        <w:tc>
          <w:tcPr>
            <w:tcW w:w="800"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B</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A</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B</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C</w:t>
            </w:r>
          </w:p>
        </w:tc>
        <w:tc>
          <w:tcPr>
            <w:tcW w:w="798"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B</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w:t>
            </w:r>
          </w:p>
        </w:tc>
        <w:tc>
          <w:tcPr>
            <w:tcW w:w="800"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A</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w:t>
            </w:r>
          </w:p>
        </w:tc>
        <w:tc>
          <w:tcPr>
            <w:tcW w:w="799"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A</w:t>
            </w:r>
          </w:p>
        </w:tc>
        <w:tc>
          <w:tcPr>
            <w:tcW w:w="805"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A</w:t>
            </w:r>
          </w:p>
        </w:tc>
        <w:tc>
          <w:tcPr>
            <w:tcW w:w="804"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B</w:t>
            </w:r>
          </w:p>
        </w:tc>
        <w:tc>
          <w:tcPr>
            <w:tcW w:w="805"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w:t>
            </w:r>
          </w:p>
        </w:tc>
      </w:tr>
    </w:tbl>
    <w:p w:rsidR="007C02F3" w:rsidRPr="00754627" w:rsidRDefault="007C02F3" w:rsidP="007C02F3">
      <w:pPr>
        <w:rPr>
          <w:rFonts w:ascii="Times New Roman" w:hAnsi="Times New Roman" w:cs="Times New Roman"/>
          <w:b/>
        </w:rPr>
      </w:pPr>
      <w:r w:rsidRPr="00754627">
        <w:rPr>
          <w:rFonts w:ascii="Times New Roman" w:hAnsi="Times New Roman" w:cs="Times New Roman"/>
          <w:b/>
        </w:rPr>
        <w:t>Phần II: Trắc nghiệm đúng sai</w:t>
      </w:r>
    </w:p>
    <w:tbl>
      <w:tblPr>
        <w:tblStyle w:val="TableGrid"/>
        <w:tblW w:w="0" w:type="auto"/>
        <w:tblLook w:val="04A0" w:firstRow="1" w:lastRow="0" w:firstColumn="1" w:lastColumn="0" w:noHBand="0" w:noVBand="1"/>
      </w:tblPr>
      <w:tblGrid>
        <w:gridCol w:w="823"/>
        <w:gridCol w:w="823"/>
        <w:gridCol w:w="823"/>
        <w:gridCol w:w="823"/>
        <w:gridCol w:w="823"/>
      </w:tblGrid>
      <w:tr w:rsidR="007C02F3" w:rsidRPr="00754627" w:rsidTr="000C6A10">
        <w:tc>
          <w:tcPr>
            <w:tcW w:w="823" w:type="dxa"/>
          </w:tcPr>
          <w:p w:rsidR="007C02F3" w:rsidRPr="00754627" w:rsidRDefault="007C02F3" w:rsidP="007234E5">
            <w:pPr>
              <w:jc w:val="center"/>
              <w:rPr>
                <w:rFonts w:ascii="Times New Roman" w:hAnsi="Times New Roman" w:cs="Times New Roman"/>
                <w:b/>
              </w:rPr>
            </w:pPr>
            <w:r w:rsidRPr="00754627">
              <w:rPr>
                <w:rFonts w:ascii="Times New Roman" w:hAnsi="Times New Roman" w:cs="Times New Roman"/>
                <w:b/>
              </w:rPr>
              <w:t>Câu</w:t>
            </w:r>
          </w:p>
        </w:tc>
        <w:tc>
          <w:tcPr>
            <w:tcW w:w="823"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1</w:t>
            </w:r>
          </w:p>
        </w:tc>
        <w:tc>
          <w:tcPr>
            <w:tcW w:w="823"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2</w:t>
            </w:r>
          </w:p>
        </w:tc>
        <w:tc>
          <w:tcPr>
            <w:tcW w:w="823"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3</w:t>
            </w:r>
          </w:p>
        </w:tc>
        <w:tc>
          <w:tcPr>
            <w:tcW w:w="823" w:type="dxa"/>
          </w:tcPr>
          <w:p w:rsidR="007C02F3" w:rsidRPr="00754627" w:rsidRDefault="007C02F3" w:rsidP="007234E5">
            <w:pPr>
              <w:jc w:val="center"/>
              <w:rPr>
                <w:rFonts w:ascii="Times New Roman" w:hAnsi="Times New Roman" w:cs="Times New Roman"/>
              </w:rPr>
            </w:pPr>
            <w:r w:rsidRPr="00754627">
              <w:rPr>
                <w:rFonts w:ascii="Times New Roman" w:hAnsi="Times New Roman" w:cs="Times New Roman"/>
              </w:rPr>
              <w:t>4</w:t>
            </w:r>
          </w:p>
        </w:tc>
      </w:tr>
      <w:tr w:rsidR="007C02F3" w:rsidRPr="00754627" w:rsidTr="000C6A10">
        <w:tc>
          <w:tcPr>
            <w:tcW w:w="823" w:type="dxa"/>
          </w:tcPr>
          <w:p w:rsidR="007C02F3" w:rsidRPr="00754627" w:rsidRDefault="007C02F3" w:rsidP="007234E5">
            <w:pPr>
              <w:jc w:val="center"/>
              <w:rPr>
                <w:rFonts w:ascii="Times New Roman" w:hAnsi="Times New Roman" w:cs="Times New Roman"/>
                <w:b/>
              </w:rPr>
            </w:pPr>
            <w:r>
              <w:rPr>
                <w:rFonts w:ascii="Times New Roman" w:hAnsi="Times New Roman" w:cs="Times New Roman"/>
                <w:b/>
              </w:rPr>
              <w:t>ĐA</w:t>
            </w:r>
          </w:p>
        </w:tc>
        <w:tc>
          <w:tcPr>
            <w:tcW w:w="823"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DSSD</w:t>
            </w:r>
          </w:p>
        </w:tc>
        <w:tc>
          <w:tcPr>
            <w:tcW w:w="823"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SDDD</w:t>
            </w:r>
          </w:p>
        </w:tc>
        <w:tc>
          <w:tcPr>
            <w:tcW w:w="823"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DSSD</w:t>
            </w:r>
          </w:p>
        </w:tc>
        <w:tc>
          <w:tcPr>
            <w:tcW w:w="823" w:type="dxa"/>
          </w:tcPr>
          <w:p w:rsidR="007C02F3" w:rsidRPr="004545EB" w:rsidRDefault="007234E5" w:rsidP="007234E5">
            <w:pPr>
              <w:jc w:val="center"/>
              <w:rPr>
                <w:rFonts w:ascii="Times New Roman" w:hAnsi="Times New Roman" w:cs="Times New Roman"/>
              </w:rPr>
            </w:pPr>
            <w:r>
              <w:rPr>
                <w:rFonts w:ascii="Times New Roman" w:hAnsi="Times New Roman" w:cs="Times New Roman"/>
              </w:rPr>
              <w:t>DDSD</w:t>
            </w:r>
          </w:p>
        </w:tc>
      </w:tr>
    </w:tbl>
    <w:p w:rsidR="006C3E1C" w:rsidRPr="00B22AC7" w:rsidRDefault="006C3E1C" w:rsidP="00472F62">
      <w:pPr>
        <w:jc w:val="center"/>
      </w:pPr>
    </w:p>
    <w:p w:rsidR="004B2DFE" w:rsidRPr="00472F62" w:rsidRDefault="004B2DFE" w:rsidP="00472F62"/>
    <w:sectPr w:rsidR="004B2DFE" w:rsidRPr="00472F62" w:rsidSect="006C3E1C">
      <w:headerReference w:type="default" r:id="rId8"/>
      <w:footerReference w:type="default" r:id="rId9"/>
      <w:pgSz w:w="11906" w:h="16838"/>
      <w:pgMar w:top="567" w:right="567" w:bottom="567" w:left="1134" w:header="567" w:footer="3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847" w:rsidRDefault="00ED4847" w:rsidP="00E427DF">
      <w:pPr>
        <w:spacing w:after="0" w:line="240" w:lineRule="auto"/>
      </w:pPr>
      <w:r>
        <w:separator/>
      </w:r>
    </w:p>
  </w:endnote>
  <w:endnote w:type="continuationSeparator" w:id="0">
    <w:p w:rsidR="00ED4847" w:rsidRDefault="00ED4847" w:rsidP="00E4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1C" w:rsidRPr="006C3E1C" w:rsidRDefault="006C3E1C" w:rsidP="006C3E1C">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C3E1C">
      <w:rPr>
        <w:rFonts w:ascii="Times New Roman" w:eastAsia="SimSun" w:hAnsi="Times New Roman" w:cs="Times New Roman"/>
        <w:b/>
        <w:color w:val="000000"/>
        <w:kern w:val="2"/>
        <w:sz w:val="24"/>
        <w:szCs w:val="24"/>
        <w:lang w:val="nl-NL" w:eastAsia="zh-CN"/>
      </w:rPr>
      <w:t xml:space="preserve">                                                                    </w:t>
    </w:r>
    <w:r w:rsidRPr="006C3E1C">
      <w:rPr>
        <w:rFonts w:ascii="Times New Roman" w:eastAsia="SimSun" w:hAnsi="Times New Roman" w:cs="Times New Roman"/>
        <w:b/>
        <w:color w:val="00B0F0"/>
        <w:kern w:val="2"/>
        <w:sz w:val="24"/>
        <w:szCs w:val="24"/>
        <w:lang w:val="nl-NL" w:eastAsia="zh-CN"/>
      </w:rPr>
      <w:t>thuvienhoclieu</w:t>
    </w:r>
    <w:r w:rsidRPr="006C3E1C">
      <w:rPr>
        <w:rFonts w:ascii="Times New Roman" w:eastAsia="SimSun" w:hAnsi="Times New Roman" w:cs="Times New Roman"/>
        <w:b/>
        <w:color w:val="FF0000"/>
        <w:kern w:val="2"/>
        <w:sz w:val="24"/>
        <w:szCs w:val="24"/>
        <w:lang w:val="nl-NL" w:eastAsia="zh-CN"/>
      </w:rPr>
      <w:t xml:space="preserve">.com </w:t>
    </w:r>
    <w:r w:rsidRPr="006C3E1C">
      <w:rPr>
        <w:rFonts w:ascii="Times New Roman" w:eastAsia="SimSun" w:hAnsi="Times New Roman" w:cs="Times New Roman"/>
        <w:b/>
        <w:color w:val="000000"/>
        <w:kern w:val="2"/>
        <w:sz w:val="24"/>
        <w:szCs w:val="24"/>
        <w:lang w:eastAsia="zh-CN"/>
      </w:rPr>
      <w:t xml:space="preserve">                                </w:t>
    </w:r>
    <w:r w:rsidRPr="006C3E1C">
      <w:rPr>
        <w:rFonts w:ascii="Times New Roman" w:eastAsia="SimSun" w:hAnsi="Times New Roman" w:cs="Times New Roman"/>
        <w:b/>
        <w:color w:val="FF0000"/>
        <w:kern w:val="2"/>
        <w:sz w:val="24"/>
        <w:szCs w:val="24"/>
        <w:lang w:eastAsia="zh-CN"/>
      </w:rPr>
      <w:t>Trang</w:t>
    </w:r>
    <w:r w:rsidRPr="006C3E1C">
      <w:rPr>
        <w:rFonts w:ascii="Times New Roman" w:eastAsia="SimSun" w:hAnsi="Times New Roman" w:cs="Times New Roman"/>
        <w:b/>
        <w:color w:val="0070C0"/>
        <w:kern w:val="2"/>
        <w:sz w:val="24"/>
        <w:szCs w:val="24"/>
        <w:lang w:eastAsia="zh-CN"/>
      </w:rPr>
      <w:t xml:space="preserve"> </w:t>
    </w:r>
    <w:r w:rsidRPr="006C3E1C">
      <w:rPr>
        <w:rFonts w:ascii="Times New Roman" w:eastAsia="SimSun" w:hAnsi="Times New Roman" w:cs="Times New Roman"/>
        <w:b/>
        <w:color w:val="0070C0"/>
        <w:kern w:val="2"/>
        <w:sz w:val="24"/>
        <w:szCs w:val="24"/>
        <w:lang w:eastAsia="zh-CN"/>
      </w:rPr>
      <w:fldChar w:fldCharType="begin"/>
    </w:r>
    <w:r w:rsidRPr="006C3E1C">
      <w:rPr>
        <w:rFonts w:ascii="Times New Roman" w:eastAsia="SimSun" w:hAnsi="Times New Roman" w:cs="Times New Roman"/>
        <w:b/>
        <w:color w:val="0070C0"/>
        <w:kern w:val="2"/>
        <w:sz w:val="24"/>
        <w:szCs w:val="24"/>
        <w:lang w:eastAsia="zh-CN"/>
      </w:rPr>
      <w:instrText xml:space="preserve"> PAGE   \* MERGEFORMAT </w:instrText>
    </w:r>
    <w:r w:rsidRPr="006C3E1C">
      <w:rPr>
        <w:rFonts w:ascii="Times New Roman" w:eastAsia="SimSun" w:hAnsi="Times New Roman" w:cs="Times New Roman"/>
        <w:b/>
        <w:color w:val="0070C0"/>
        <w:kern w:val="2"/>
        <w:sz w:val="24"/>
        <w:szCs w:val="24"/>
        <w:lang w:eastAsia="zh-CN"/>
      </w:rPr>
      <w:fldChar w:fldCharType="separate"/>
    </w:r>
    <w:r w:rsidR="007234E5">
      <w:rPr>
        <w:rFonts w:ascii="Times New Roman" w:eastAsia="SimSun" w:hAnsi="Times New Roman" w:cs="Times New Roman"/>
        <w:b/>
        <w:noProof/>
        <w:color w:val="0070C0"/>
        <w:kern w:val="2"/>
        <w:sz w:val="24"/>
        <w:szCs w:val="24"/>
        <w:lang w:eastAsia="zh-CN"/>
      </w:rPr>
      <w:t>1</w:t>
    </w:r>
    <w:r w:rsidRPr="006C3E1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847" w:rsidRDefault="00ED4847" w:rsidP="00E427DF">
      <w:pPr>
        <w:spacing w:after="0" w:line="240" w:lineRule="auto"/>
      </w:pPr>
      <w:r>
        <w:separator/>
      </w:r>
    </w:p>
  </w:footnote>
  <w:footnote w:type="continuationSeparator" w:id="0">
    <w:p w:rsidR="00ED4847" w:rsidRDefault="00ED4847" w:rsidP="00E42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1C" w:rsidRPr="006C3E1C" w:rsidRDefault="006C3E1C" w:rsidP="006C3E1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C3E1C">
      <w:rPr>
        <w:rFonts w:ascii="Times New Roman" w:eastAsia="Calibri" w:hAnsi="Times New Roman" w:cs="Times New Roman"/>
        <w:b/>
        <w:color w:val="00B0F0"/>
        <w:sz w:val="24"/>
        <w:szCs w:val="24"/>
        <w:lang w:val="nl-NL"/>
      </w:rPr>
      <w:t>thuvienhoclieu</w:t>
    </w:r>
    <w:r w:rsidRPr="006C3E1C">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E2503"/>
    <w:multiLevelType w:val="hybridMultilevel"/>
    <w:tmpl w:val="3200A4E2"/>
    <w:lvl w:ilvl="0" w:tplc="23109ABC">
      <w:numFmt w:val="decimal"/>
      <w:lvlText w:val=""/>
      <w:lvlJc w:val="left"/>
    </w:lvl>
    <w:lvl w:ilvl="1" w:tplc="BD7AA7D8">
      <w:start w:val="1"/>
      <w:numFmt w:val="bullet"/>
      <w:lvlText w:val="o"/>
      <w:lvlJc w:val="left"/>
      <w:pPr>
        <w:tabs>
          <w:tab w:val="num" w:pos="1200"/>
        </w:tabs>
        <w:ind w:left="840" w:hanging="360"/>
      </w:pPr>
      <w:rPr>
        <w:rFonts w:ascii="Courier New" w:hAnsi="Courier New" w:cs="Courier New" w:hint="default"/>
      </w:rPr>
    </w:lvl>
    <w:lvl w:ilvl="2" w:tplc="9C8AD23C">
      <w:numFmt w:val="decimal"/>
      <w:lvlText w:val=""/>
      <w:lvlJc w:val="left"/>
    </w:lvl>
    <w:lvl w:ilvl="3" w:tplc="FD264730">
      <w:numFmt w:val="decimal"/>
      <w:lvlText w:val=""/>
      <w:lvlJc w:val="left"/>
    </w:lvl>
    <w:lvl w:ilvl="4" w:tplc="5DE8022C">
      <w:numFmt w:val="decimal"/>
      <w:lvlText w:val=""/>
      <w:lvlJc w:val="left"/>
    </w:lvl>
    <w:lvl w:ilvl="5" w:tplc="AAA282F2">
      <w:numFmt w:val="decimal"/>
      <w:lvlText w:val=""/>
      <w:lvlJc w:val="left"/>
    </w:lvl>
    <w:lvl w:ilvl="6" w:tplc="EC2ABE68">
      <w:numFmt w:val="decimal"/>
      <w:lvlText w:val=""/>
      <w:lvlJc w:val="left"/>
    </w:lvl>
    <w:lvl w:ilvl="7" w:tplc="4D2028C4">
      <w:numFmt w:val="decimal"/>
      <w:lvlText w:val=""/>
      <w:lvlJc w:val="left"/>
    </w:lvl>
    <w:lvl w:ilvl="8" w:tplc="3090750A">
      <w:numFmt w:val="decimal"/>
      <w:lvlText w:val=""/>
      <w:lvlJc w:val="left"/>
    </w:lvl>
  </w:abstractNum>
  <w:abstractNum w:abstractNumId="1">
    <w:nsid w:val="36D0101E"/>
    <w:multiLevelType w:val="hybridMultilevel"/>
    <w:tmpl w:val="FF0AD40C"/>
    <w:lvl w:ilvl="0" w:tplc="714C04B0">
      <w:start w:val="1"/>
      <w:numFmt w:val="decimal"/>
      <w:lvlText w:val=""/>
      <w:lvlJc w:val="left"/>
      <w:pPr>
        <w:tabs>
          <w:tab w:val="num" w:pos="780"/>
        </w:tabs>
        <w:ind w:left="420" w:hanging="360"/>
      </w:pPr>
    </w:lvl>
    <w:lvl w:ilvl="1" w:tplc="3162CDF0">
      <w:numFmt w:val="decimal"/>
      <w:lvlText w:val=""/>
      <w:lvlJc w:val="left"/>
    </w:lvl>
    <w:lvl w:ilvl="2" w:tplc="23EEB8AC">
      <w:numFmt w:val="decimal"/>
      <w:lvlText w:val=""/>
      <w:lvlJc w:val="left"/>
    </w:lvl>
    <w:lvl w:ilvl="3" w:tplc="4A724F88">
      <w:numFmt w:val="decimal"/>
      <w:lvlText w:val=""/>
      <w:lvlJc w:val="left"/>
    </w:lvl>
    <w:lvl w:ilvl="4" w:tplc="65EA45CC">
      <w:numFmt w:val="decimal"/>
      <w:lvlText w:val=""/>
      <w:lvlJc w:val="left"/>
    </w:lvl>
    <w:lvl w:ilvl="5" w:tplc="0ECE6CE4">
      <w:numFmt w:val="decimal"/>
      <w:lvlText w:val=""/>
      <w:lvlJc w:val="left"/>
    </w:lvl>
    <w:lvl w:ilvl="6" w:tplc="F72A9AC0">
      <w:numFmt w:val="decimal"/>
      <w:lvlText w:val=""/>
      <w:lvlJc w:val="left"/>
    </w:lvl>
    <w:lvl w:ilvl="7" w:tplc="56D6D48C">
      <w:numFmt w:val="decimal"/>
      <w:lvlText w:val=""/>
      <w:lvlJc w:val="left"/>
    </w:lvl>
    <w:lvl w:ilvl="8" w:tplc="B4DC0006">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DFE"/>
    <w:rsid w:val="000E1957"/>
    <w:rsid w:val="00472F62"/>
    <w:rsid w:val="004B2DFE"/>
    <w:rsid w:val="006C3E1C"/>
    <w:rsid w:val="007234E5"/>
    <w:rsid w:val="007C02F3"/>
    <w:rsid w:val="00AD0AC7"/>
    <w:rsid w:val="00E427DF"/>
    <w:rsid w:val="00ED4847"/>
    <w:rsid w:val="00FA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72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F62"/>
    <w:rPr>
      <w:rFonts w:ascii="Tahoma" w:hAnsi="Tahoma" w:cs="Tahoma"/>
      <w:sz w:val="16"/>
      <w:szCs w:val="16"/>
    </w:rPr>
  </w:style>
  <w:style w:type="paragraph" w:styleId="Header">
    <w:name w:val="header"/>
    <w:basedOn w:val="Normal"/>
    <w:link w:val="HeaderChar"/>
    <w:uiPriority w:val="99"/>
    <w:unhideWhenUsed/>
    <w:rsid w:val="00E42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7DF"/>
  </w:style>
  <w:style w:type="paragraph" w:styleId="Footer">
    <w:name w:val="footer"/>
    <w:basedOn w:val="Normal"/>
    <w:link w:val="FooterChar"/>
    <w:uiPriority w:val="99"/>
    <w:unhideWhenUsed/>
    <w:rsid w:val="00E4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7DF"/>
  </w:style>
  <w:style w:type="table" w:customStyle="1" w:styleId="TableGrid1">
    <w:name w:val="Table Grid1"/>
    <w:basedOn w:val="TableNormal"/>
    <w:next w:val="TableGrid"/>
    <w:uiPriority w:val="59"/>
    <w:rsid w:val="006C3E1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C3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C02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472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F62"/>
    <w:rPr>
      <w:rFonts w:ascii="Tahoma" w:hAnsi="Tahoma" w:cs="Tahoma"/>
      <w:sz w:val="16"/>
      <w:szCs w:val="16"/>
    </w:rPr>
  </w:style>
  <w:style w:type="paragraph" w:styleId="Header">
    <w:name w:val="header"/>
    <w:basedOn w:val="Normal"/>
    <w:link w:val="HeaderChar"/>
    <w:uiPriority w:val="99"/>
    <w:unhideWhenUsed/>
    <w:rsid w:val="00E42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7DF"/>
  </w:style>
  <w:style w:type="paragraph" w:styleId="Footer">
    <w:name w:val="footer"/>
    <w:basedOn w:val="Normal"/>
    <w:link w:val="FooterChar"/>
    <w:uiPriority w:val="99"/>
    <w:unhideWhenUsed/>
    <w:rsid w:val="00E4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7DF"/>
  </w:style>
  <w:style w:type="table" w:customStyle="1" w:styleId="TableGrid1">
    <w:name w:val="Table Grid1"/>
    <w:basedOn w:val="TableNormal"/>
    <w:next w:val="TableGrid"/>
    <w:uiPriority w:val="59"/>
    <w:rsid w:val="006C3E1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C3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C02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2025-07-07T03:30:00Z</dcterms:created>
  <dcterms:modified xsi:type="dcterms:W3CDTF">2025-07-07T03:41:00Z</dcterms:modified>
</cp:coreProperties>
</file>